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4E57DA20"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2024-0</w:t>
      </w:r>
      <w:r w:rsidR="005F057D">
        <w:rPr>
          <w:rFonts w:ascii="Arial" w:eastAsia="宋体" w:hAnsi="Arial" w:cs="Arial"/>
          <w:color w:val="auto"/>
        </w:rPr>
        <w:t>20</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C22940" w:rsidRPr="00774DC6" w14:paraId="7A14894B" w14:textId="77777777" w:rsidTr="0000316E">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00343CFD" w14:textId="77120003" w:rsidR="00585A12" w:rsidRPr="00686285" w:rsidRDefault="00777F8A"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2681E89F"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777F8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31188512" w:rsidR="00585A12" w:rsidRPr="00686285" w:rsidRDefault="00777F8A"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287C22BA" w:rsidR="00585A12" w:rsidRPr="00686285" w:rsidRDefault="00062A7B"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774DC6" w14:paraId="1EAD1ACB" w14:textId="77777777" w:rsidTr="00777F8A">
        <w:trPr>
          <w:trHeight w:val="177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46C8C151" w14:textId="1B92F4E2" w:rsidR="009F3DB7" w:rsidRPr="00F01ACE" w:rsidRDefault="00777F8A" w:rsidP="009F3DB7">
            <w:pPr>
              <w:spacing w:after="0" w:line="276" w:lineRule="auto"/>
              <w:rPr>
                <w:rFonts w:ascii="宋体" w:eastAsia="宋体" w:hAnsi="宋体" w:cs="宋体"/>
                <w:color w:val="auto"/>
                <w:kern w:val="0"/>
                <w:sz w:val="24"/>
                <w:szCs w:val="24"/>
              </w:rPr>
            </w:pPr>
            <w:r w:rsidRPr="00685C28">
              <w:rPr>
                <w:rFonts w:ascii="Arial" w:eastAsia="宋体" w:hAnsi="Arial" w:cs="Arial" w:hint="eastAsia"/>
                <w:color w:val="auto"/>
                <w:sz w:val="24"/>
                <w:szCs w:val="24"/>
              </w:rPr>
              <w:t>通过上证路演中心参与</w:t>
            </w:r>
            <w:r>
              <w:rPr>
                <w:rFonts w:ascii="Arial" w:eastAsia="宋体" w:hAnsi="Arial" w:cs="Arial" w:hint="eastAsia"/>
                <w:color w:val="auto"/>
                <w:sz w:val="24"/>
                <w:szCs w:val="24"/>
              </w:rPr>
              <w:t>互动交流</w:t>
            </w:r>
            <w:r w:rsidRPr="00685C28">
              <w:rPr>
                <w:rFonts w:ascii="Arial" w:eastAsia="宋体" w:hAnsi="Arial" w:cs="Arial" w:hint="eastAsia"/>
                <w:color w:val="auto"/>
                <w:sz w:val="24"/>
                <w:szCs w:val="24"/>
              </w:rPr>
              <w:t>的</w:t>
            </w:r>
            <w:r>
              <w:rPr>
                <w:rFonts w:ascii="Arial" w:eastAsia="宋体" w:hAnsi="Arial" w:cs="Arial" w:hint="eastAsia"/>
                <w:color w:val="auto"/>
                <w:sz w:val="24"/>
                <w:szCs w:val="24"/>
              </w:rPr>
              <w:t>广大</w:t>
            </w:r>
            <w:r w:rsidRPr="00685C28">
              <w:rPr>
                <w:rFonts w:ascii="Arial" w:eastAsia="宋体" w:hAnsi="Arial" w:cs="Arial" w:hint="eastAsia"/>
                <w:color w:val="auto"/>
                <w:sz w:val="24"/>
                <w:szCs w:val="24"/>
              </w:rPr>
              <w:t>投资者</w:t>
            </w:r>
          </w:p>
        </w:tc>
      </w:tr>
      <w:tr w:rsidR="00C22940" w:rsidRPr="00774DC6" w14:paraId="014B59B3" w14:textId="77777777" w:rsidTr="00FE296A">
        <w:trPr>
          <w:trHeight w:val="137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2A8311B7" w14:textId="7CD8F062" w:rsidR="00062A7B" w:rsidRPr="00774DC6" w:rsidRDefault="00CC30BE" w:rsidP="00FE296A">
            <w:pPr>
              <w:snapToGrid w:val="0"/>
              <w:spacing w:after="0" w:line="276"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D85F53" w:rsidRPr="00774DC6">
              <w:rPr>
                <w:rFonts w:ascii="Arial" w:eastAsia="宋体" w:hAnsi="Arial" w:cs="Arial"/>
                <w:color w:val="auto"/>
                <w:sz w:val="24"/>
                <w:szCs w:val="24"/>
              </w:rPr>
              <w:t>4</w:t>
            </w:r>
            <w:r w:rsidRPr="00774DC6">
              <w:rPr>
                <w:rFonts w:ascii="Arial" w:eastAsia="宋体" w:hAnsi="Arial" w:cs="Arial"/>
                <w:color w:val="auto"/>
                <w:sz w:val="24"/>
                <w:szCs w:val="24"/>
              </w:rPr>
              <w:t>年</w:t>
            </w:r>
            <w:r w:rsidR="005F057D">
              <w:rPr>
                <w:rFonts w:ascii="Arial" w:eastAsia="宋体" w:hAnsi="Arial" w:cs="Arial"/>
                <w:color w:val="auto"/>
                <w:sz w:val="24"/>
                <w:szCs w:val="24"/>
              </w:rPr>
              <w:t>8</w:t>
            </w:r>
            <w:r w:rsidRPr="00774DC6">
              <w:rPr>
                <w:rFonts w:ascii="Arial" w:eastAsia="宋体" w:hAnsi="Arial" w:cs="Arial"/>
                <w:color w:val="auto"/>
                <w:sz w:val="24"/>
                <w:szCs w:val="24"/>
              </w:rPr>
              <w:t>月</w:t>
            </w:r>
            <w:r w:rsidR="00062A7B">
              <w:rPr>
                <w:rFonts w:ascii="Arial" w:eastAsia="宋体" w:hAnsi="Arial" w:cs="Arial"/>
                <w:color w:val="auto"/>
                <w:sz w:val="24"/>
                <w:szCs w:val="24"/>
              </w:rPr>
              <w:t>2</w:t>
            </w:r>
            <w:r w:rsidR="005F057D">
              <w:rPr>
                <w:rFonts w:ascii="Arial" w:eastAsia="宋体" w:hAnsi="Arial" w:cs="Arial"/>
                <w:color w:val="auto"/>
                <w:sz w:val="24"/>
                <w:szCs w:val="24"/>
              </w:rPr>
              <w:t>0</w:t>
            </w:r>
            <w:r w:rsidR="00062A7B">
              <w:rPr>
                <w:rFonts w:ascii="Arial" w:eastAsia="宋体" w:hAnsi="Arial" w:cs="Arial" w:hint="eastAsia"/>
                <w:color w:val="auto"/>
                <w:sz w:val="24"/>
                <w:szCs w:val="24"/>
              </w:rPr>
              <w:t>日</w:t>
            </w:r>
            <w:r w:rsidR="00062A7B">
              <w:rPr>
                <w:rFonts w:ascii="Arial" w:eastAsia="宋体" w:hAnsi="Arial" w:cs="Arial"/>
                <w:color w:val="auto"/>
                <w:sz w:val="24"/>
                <w:szCs w:val="24"/>
              </w:rPr>
              <w:t>1</w:t>
            </w:r>
            <w:r w:rsidR="005F057D">
              <w:rPr>
                <w:rFonts w:ascii="Arial" w:eastAsia="宋体" w:hAnsi="Arial" w:cs="Arial"/>
                <w:color w:val="auto"/>
                <w:sz w:val="24"/>
                <w:szCs w:val="24"/>
              </w:rPr>
              <w:t>0</w:t>
            </w:r>
            <w:r w:rsidR="00062A7B">
              <w:rPr>
                <w:rFonts w:ascii="Arial" w:eastAsia="宋体" w:hAnsi="Arial" w:cs="Arial"/>
                <w:color w:val="auto"/>
                <w:sz w:val="24"/>
                <w:szCs w:val="24"/>
              </w:rPr>
              <w:t>:00</w:t>
            </w:r>
            <w:r w:rsidR="00777F8A">
              <w:rPr>
                <w:rFonts w:ascii="Arial" w:eastAsia="宋体" w:hAnsi="Arial" w:cs="Arial" w:hint="eastAsia"/>
                <w:color w:val="auto"/>
                <w:sz w:val="24"/>
                <w:szCs w:val="24"/>
              </w:rPr>
              <w:t>-</w:t>
            </w:r>
            <w:r w:rsidR="00451965">
              <w:rPr>
                <w:rFonts w:ascii="Arial" w:eastAsia="宋体" w:hAnsi="Arial" w:cs="Arial"/>
                <w:color w:val="auto"/>
                <w:sz w:val="24"/>
                <w:szCs w:val="24"/>
              </w:rPr>
              <w:t>1</w:t>
            </w:r>
            <w:r w:rsidR="005F057D">
              <w:rPr>
                <w:rFonts w:ascii="Arial" w:eastAsia="宋体" w:hAnsi="Arial" w:cs="Arial"/>
                <w:color w:val="auto"/>
                <w:sz w:val="24"/>
                <w:szCs w:val="24"/>
              </w:rPr>
              <w:t>1</w:t>
            </w:r>
            <w:r w:rsidR="00451965">
              <w:rPr>
                <w:rFonts w:ascii="Arial" w:eastAsia="宋体" w:hAnsi="Arial" w:cs="Arial"/>
                <w:color w:val="auto"/>
                <w:sz w:val="24"/>
                <w:szCs w:val="24"/>
              </w:rPr>
              <w:t>:00</w:t>
            </w:r>
          </w:p>
        </w:tc>
      </w:tr>
      <w:tr w:rsidR="00C22940" w:rsidRPr="00774DC6" w14:paraId="4B617252" w14:textId="77777777" w:rsidTr="00FE296A">
        <w:trPr>
          <w:trHeight w:val="93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60522BA6" w14:textId="6B0E90F2" w:rsidR="00585A12" w:rsidRPr="00774DC6" w:rsidRDefault="00777F8A" w:rsidP="00CC115F">
            <w:pPr>
              <w:spacing w:after="0" w:line="276" w:lineRule="auto"/>
              <w:jc w:val="both"/>
              <w:rPr>
                <w:rFonts w:ascii="Arial" w:eastAsia="宋体" w:hAnsi="Arial" w:cs="Arial"/>
                <w:color w:val="auto"/>
                <w:sz w:val="24"/>
                <w:szCs w:val="24"/>
              </w:rPr>
            </w:pPr>
            <w:r w:rsidRPr="00685C28">
              <w:rPr>
                <w:rFonts w:ascii="Arial" w:eastAsia="宋体" w:hAnsi="Arial" w:cs="Arial" w:hint="eastAsia"/>
                <w:color w:val="auto"/>
                <w:sz w:val="24"/>
                <w:szCs w:val="24"/>
              </w:rPr>
              <w:t>上证路演中心（</w:t>
            </w:r>
            <w:r w:rsidRPr="00685C28">
              <w:rPr>
                <w:rFonts w:ascii="Arial" w:eastAsia="宋体" w:hAnsi="Arial" w:cs="Arial"/>
                <w:color w:val="auto"/>
                <w:sz w:val="24"/>
                <w:szCs w:val="24"/>
              </w:rPr>
              <w:t>http://roadshow.sseinfo.com</w:t>
            </w:r>
            <w:r w:rsidRPr="00685C28">
              <w:rPr>
                <w:rFonts w:ascii="Arial" w:eastAsia="宋体" w:hAnsi="Arial" w:cs="Arial" w:hint="eastAsia"/>
                <w:color w:val="auto"/>
                <w:sz w:val="24"/>
                <w:szCs w:val="24"/>
              </w:rPr>
              <w:t>）</w:t>
            </w:r>
          </w:p>
        </w:tc>
      </w:tr>
      <w:tr w:rsidR="008D787E" w:rsidRPr="00774DC6" w14:paraId="50334513" w14:textId="77777777" w:rsidTr="00777F8A">
        <w:trPr>
          <w:trHeight w:val="1797"/>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3C1B274E" w14:textId="7EA4CFEA" w:rsidR="00777F8A" w:rsidRDefault="00777F8A" w:rsidP="00777F8A">
            <w:pPr>
              <w:snapToGrid w:val="0"/>
              <w:spacing w:after="0" w:line="320" w:lineRule="exact"/>
              <w:rPr>
                <w:rFonts w:ascii="Arial" w:eastAsia="宋体" w:hAnsi="Arial" w:cs="Arial"/>
                <w:color w:val="auto"/>
                <w:sz w:val="24"/>
                <w:szCs w:val="24"/>
              </w:rPr>
            </w:pPr>
            <w:r w:rsidRPr="006E6822">
              <w:rPr>
                <w:rFonts w:ascii="Arial" w:eastAsia="宋体" w:hAnsi="Arial" w:cs="Arial" w:hint="eastAsia"/>
                <w:color w:val="auto"/>
                <w:sz w:val="24"/>
                <w:szCs w:val="24"/>
              </w:rPr>
              <w:t>董事长、总经理：李红京</w:t>
            </w:r>
          </w:p>
          <w:p w14:paraId="78BFB5D9" w14:textId="77777777" w:rsidR="00777F8A" w:rsidRDefault="00777F8A" w:rsidP="00777F8A">
            <w:pPr>
              <w:snapToGrid w:val="0"/>
              <w:spacing w:after="0" w:line="320" w:lineRule="exact"/>
              <w:rPr>
                <w:rFonts w:ascii="Arial" w:eastAsia="宋体" w:hAnsi="Arial" w:cs="Arial"/>
                <w:color w:val="auto"/>
                <w:sz w:val="24"/>
                <w:szCs w:val="24"/>
              </w:rPr>
            </w:pPr>
            <w:r w:rsidRPr="006E6822">
              <w:rPr>
                <w:rFonts w:ascii="Arial" w:eastAsia="宋体" w:hAnsi="Arial" w:cs="Arial" w:hint="eastAsia"/>
                <w:color w:val="auto"/>
                <w:sz w:val="24"/>
                <w:szCs w:val="24"/>
              </w:rPr>
              <w:t>独立董事：梁丹妮</w:t>
            </w:r>
          </w:p>
          <w:p w14:paraId="6DB02FDA" w14:textId="77777777" w:rsidR="00777F8A" w:rsidRPr="006E6822" w:rsidRDefault="00777F8A" w:rsidP="00777F8A">
            <w:pPr>
              <w:snapToGrid w:val="0"/>
              <w:spacing w:after="0" w:line="320" w:lineRule="exact"/>
              <w:rPr>
                <w:rFonts w:ascii="Arial" w:eastAsia="宋体" w:hAnsi="Arial" w:cs="Arial"/>
                <w:color w:val="auto"/>
                <w:sz w:val="24"/>
                <w:szCs w:val="24"/>
              </w:rPr>
            </w:pPr>
            <w:r w:rsidRPr="006E6822">
              <w:rPr>
                <w:rFonts w:ascii="Arial" w:eastAsia="宋体" w:hAnsi="Arial" w:cs="Arial" w:hint="eastAsia"/>
                <w:color w:val="auto"/>
                <w:sz w:val="24"/>
                <w:szCs w:val="24"/>
              </w:rPr>
              <w:t>财务总监：范莹</w:t>
            </w:r>
          </w:p>
          <w:p w14:paraId="5EDFF127" w14:textId="77139523" w:rsidR="00777F8A" w:rsidRPr="00062A7B" w:rsidRDefault="00777F8A" w:rsidP="00777F8A">
            <w:pPr>
              <w:snapToGrid w:val="0"/>
              <w:spacing w:after="0" w:line="276" w:lineRule="auto"/>
              <w:rPr>
                <w:rFonts w:ascii="Arial" w:eastAsia="宋体" w:hAnsi="Arial" w:cs="Arial"/>
                <w:color w:val="auto"/>
                <w:sz w:val="24"/>
                <w:szCs w:val="24"/>
              </w:rPr>
            </w:pPr>
            <w:r w:rsidRPr="006E6822">
              <w:rPr>
                <w:rFonts w:ascii="Arial" w:eastAsia="宋体" w:hAnsi="Arial" w:cs="Arial" w:hint="eastAsia"/>
                <w:color w:val="auto"/>
                <w:sz w:val="24"/>
                <w:szCs w:val="24"/>
              </w:rPr>
              <w:t>董事会秘书：李雄伟</w:t>
            </w:r>
          </w:p>
        </w:tc>
      </w:tr>
      <w:tr w:rsidR="00473A8E" w:rsidRPr="00774DC6" w14:paraId="1E3E6893" w14:textId="77777777" w:rsidTr="009C6D2E">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09B07" w14:textId="77777777" w:rsidR="00756FD0" w:rsidRDefault="00756FD0" w:rsidP="00552672">
            <w:pPr>
              <w:pStyle w:val="af5"/>
              <w:ind w:firstLine="480"/>
              <w:jc w:val="both"/>
              <w:rPr>
                <w:rFonts w:ascii="Arial" w:eastAsia="宋体" w:hAnsi="Arial" w:cs="Arial"/>
              </w:rPr>
            </w:pPr>
          </w:p>
          <w:p w14:paraId="61601566" w14:textId="452AC044" w:rsidR="005E7929" w:rsidRPr="005F057D" w:rsidRDefault="005E7929" w:rsidP="005F057D">
            <w:pPr>
              <w:pStyle w:val="af5"/>
              <w:ind w:firstLine="482"/>
              <w:jc w:val="both"/>
              <w:rPr>
                <w:rFonts w:ascii="Arial" w:eastAsia="宋体" w:hAnsi="Arial" w:cs="Arial"/>
                <w:b/>
                <w:bCs/>
              </w:rPr>
            </w:pPr>
            <w:r w:rsidRPr="00774DC6">
              <w:rPr>
                <w:rFonts w:ascii="Arial" w:eastAsia="宋体" w:hAnsi="Arial" w:cs="Arial"/>
                <w:b/>
                <w:bCs/>
              </w:rPr>
              <w:t>问题</w:t>
            </w:r>
            <w:r>
              <w:rPr>
                <w:rFonts w:ascii="Arial" w:eastAsia="宋体" w:hAnsi="Arial" w:cs="Arial" w:hint="eastAsia"/>
                <w:b/>
                <w:bCs/>
              </w:rPr>
              <w:t>一</w:t>
            </w:r>
            <w:r w:rsidRPr="00774DC6">
              <w:rPr>
                <w:rFonts w:ascii="Arial" w:eastAsia="宋体" w:hAnsi="Arial" w:cs="Arial"/>
                <w:b/>
                <w:bCs/>
              </w:rPr>
              <w:t>：</w:t>
            </w:r>
            <w:r w:rsidR="005F057D" w:rsidRPr="005F057D">
              <w:rPr>
                <w:rFonts w:ascii="Arial" w:eastAsia="宋体" w:hAnsi="Arial" w:cs="Arial"/>
                <w:b/>
                <w:bCs/>
              </w:rPr>
              <w:t>1</w:t>
            </w:r>
            <w:r w:rsidR="005F057D" w:rsidRPr="005F057D">
              <w:rPr>
                <w:rFonts w:ascii="Arial" w:eastAsia="宋体" w:hAnsi="Arial" w:cs="Arial" w:hint="eastAsia"/>
                <w:b/>
                <w:bCs/>
              </w:rPr>
              <w:t>、美国工厂产能和产能利用率是多少？目前订单情况如何？</w:t>
            </w:r>
            <w:r w:rsidR="005F057D" w:rsidRPr="005F057D">
              <w:rPr>
                <w:rFonts w:ascii="Arial" w:eastAsia="宋体" w:hAnsi="Arial" w:cs="Arial"/>
                <w:b/>
                <w:bCs/>
              </w:rPr>
              <w:t>2</w:t>
            </w:r>
            <w:r w:rsidR="005F057D" w:rsidRPr="005F057D">
              <w:rPr>
                <w:rFonts w:ascii="Arial" w:eastAsia="宋体" w:hAnsi="Arial" w:cs="Arial" w:hint="eastAsia"/>
                <w:b/>
                <w:bCs/>
              </w:rPr>
              <w:t>、公司目前在手订单多少？今年整体营收预期如何？</w:t>
            </w:r>
            <w:r w:rsidR="005F057D" w:rsidRPr="005F057D">
              <w:rPr>
                <w:rFonts w:ascii="Arial" w:eastAsia="宋体" w:hAnsi="Arial" w:cs="Arial"/>
                <w:b/>
                <w:bCs/>
              </w:rPr>
              <w:t>3</w:t>
            </w:r>
            <w:r w:rsidR="005F057D" w:rsidRPr="005F057D">
              <w:rPr>
                <w:rFonts w:ascii="Arial" w:eastAsia="宋体" w:hAnsi="Arial" w:cs="Arial" w:hint="eastAsia"/>
                <w:b/>
                <w:bCs/>
              </w:rPr>
              <w:t>、公司国内业务进展如何？未来布局计划是？</w:t>
            </w:r>
          </w:p>
          <w:p w14:paraId="32BF8FB8" w14:textId="5F6F897E" w:rsidR="005F057D" w:rsidRPr="005F057D" w:rsidRDefault="005F057D" w:rsidP="005F057D">
            <w:pPr>
              <w:pStyle w:val="af5"/>
              <w:ind w:firstLine="480"/>
              <w:jc w:val="both"/>
              <w:rPr>
                <w:rFonts w:ascii="Arial" w:eastAsia="宋体" w:hAnsi="Arial" w:cs="Arial"/>
              </w:rPr>
            </w:pPr>
            <w:r w:rsidRPr="005F057D">
              <w:rPr>
                <w:rFonts w:ascii="Arial" w:eastAsia="宋体" w:hAnsi="Arial" w:cs="Arial"/>
              </w:rPr>
              <w:t>尊敬的投资者您好，美国工厂生产需要符合</w:t>
            </w:r>
            <w:r w:rsidRPr="005F057D">
              <w:rPr>
                <w:rFonts w:ascii="Arial" w:eastAsia="宋体" w:hAnsi="Arial" w:cs="Arial"/>
              </w:rPr>
              <w:t>NEVI</w:t>
            </w:r>
            <w:r w:rsidRPr="005F057D">
              <w:rPr>
                <w:rFonts w:ascii="Arial" w:eastAsia="宋体" w:hAnsi="Arial" w:cs="Arial"/>
              </w:rPr>
              <w:t>、</w:t>
            </w:r>
            <w:r w:rsidRPr="005F057D">
              <w:rPr>
                <w:rFonts w:ascii="Arial" w:eastAsia="宋体" w:hAnsi="Arial" w:cs="Arial"/>
              </w:rPr>
              <w:t>BABA</w:t>
            </w:r>
            <w:r w:rsidRPr="005F057D">
              <w:rPr>
                <w:rFonts w:ascii="Arial" w:eastAsia="宋体" w:hAnsi="Arial" w:cs="Arial"/>
              </w:rPr>
              <w:t>法案要求的产品。公司采取的生产模式是</w:t>
            </w:r>
            <w:r>
              <w:rPr>
                <w:rFonts w:ascii="Arial" w:eastAsia="宋体" w:hAnsi="Arial" w:cs="Arial" w:hint="eastAsia"/>
              </w:rPr>
              <w:t>“</w:t>
            </w:r>
            <w:r w:rsidRPr="005F057D">
              <w:rPr>
                <w:rFonts w:ascii="Arial" w:eastAsia="宋体" w:hAnsi="Arial" w:cs="Arial"/>
              </w:rPr>
              <w:t>以销定产</w:t>
            </w:r>
            <w:r>
              <w:rPr>
                <w:rFonts w:ascii="Arial" w:eastAsia="宋体" w:hAnsi="Arial" w:cs="Arial" w:hint="eastAsia"/>
              </w:rPr>
              <w:t>”</w:t>
            </w:r>
            <w:r w:rsidRPr="005F057D">
              <w:rPr>
                <w:rFonts w:ascii="Arial" w:eastAsia="宋体" w:hAnsi="Arial" w:cs="Arial"/>
              </w:rPr>
              <w:t>，即根据销售预测及订单数据制定生</w:t>
            </w:r>
            <w:r w:rsidRPr="005F057D">
              <w:rPr>
                <w:rFonts w:ascii="Arial" w:eastAsia="宋体" w:hAnsi="Arial" w:cs="Arial"/>
              </w:rPr>
              <w:lastRenderedPageBreak/>
              <w:t>产计划并进行适量备货。公司目前的产能储备充分，如遇订单增长，可随时扩产应对。公司正密切关注国内市场机会，筛选优质项目拓展国内市场。感谢您的关注！</w:t>
            </w:r>
          </w:p>
          <w:p w14:paraId="5358195C" w14:textId="7DC115D8" w:rsidR="009D05DD" w:rsidRDefault="009D05DD" w:rsidP="006106FB">
            <w:pPr>
              <w:pStyle w:val="af5"/>
              <w:ind w:firstLine="480"/>
              <w:jc w:val="both"/>
              <w:rPr>
                <w:rFonts w:ascii="Arial" w:eastAsia="宋体" w:hAnsi="Arial" w:cs="Arial"/>
              </w:rPr>
            </w:pPr>
          </w:p>
          <w:p w14:paraId="275A81B8" w14:textId="07E010F6" w:rsidR="0067176F" w:rsidRPr="005F057D" w:rsidRDefault="0067176F" w:rsidP="005F057D">
            <w:pPr>
              <w:pStyle w:val="af5"/>
              <w:ind w:firstLine="482"/>
              <w:jc w:val="both"/>
              <w:rPr>
                <w:rFonts w:ascii="Arial" w:eastAsia="宋体" w:hAnsi="Arial" w:cs="Arial"/>
                <w:b/>
                <w:bCs/>
              </w:rPr>
            </w:pPr>
            <w:r w:rsidRPr="00774DC6">
              <w:rPr>
                <w:rFonts w:ascii="Arial" w:eastAsia="宋体" w:hAnsi="Arial" w:cs="Arial"/>
                <w:b/>
                <w:bCs/>
              </w:rPr>
              <w:t>问题</w:t>
            </w:r>
            <w:r>
              <w:rPr>
                <w:rFonts w:ascii="Arial" w:eastAsia="宋体" w:hAnsi="Arial" w:cs="Arial" w:hint="eastAsia"/>
                <w:b/>
                <w:bCs/>
              </w:rPr>
              <w:t>二</w:t>
            </w:r>
            <w:r w:rsidRPr="00774DC6">
              <w:rPr>
                <w:rFonts w:ascii="Arial" w:eastAsia="宋体" w:hAnsi="Arial" w:cs="Arial"/>
                <w:b/>
                <w:bCs/>
              </w:rPr>
              <w:t>：</w:t>
            </w:r>
            <w:r w:rsidR="005F057D" w:rsidRPr="005F057D">
              <w:rPr>
                <w:rFonts w:ascii="Arial" w:eastAsia="宋体" w:hAnsi="Arial" w:cs="Arial"/>
                <w:b/>
                <w:bCs/>
              </w:rPr>
              <w:t>1</w:t>
            </w:r>
            <w:r w:rsidR="005F057D" w:rsidRPr="005F057D">
              <w:rPr>
                <w:rFonts w:ascii="Arial" w:eastAsia="宋体" w:hAnsi="Arial" w:cs="Arial" w:hint="eastAsia"/>
                <w:b/>
                <w:bCs/>
              </w:rPr>
              <w:t>、公司上半年毛利率是多少？同比情况如何？原因是？</w:t>
            </w:r>
            <w:r w:rsidR="005F057D" w:rsidRPr="005F057D">
              <w:rPr>
                <w:rFonts w:ascii="Arial" w:eastAsia="宋体" w:hAnsi="Arial" w:cs="Arial"/>
                <w:b/>
                <w:bCs/>
              </w:rPr>
              <w:t>2</w:t>
            </w:r>
            <w:r w:rsidR="005F057D" w:rsidRPr="005F057D">
              <w:rPr>
                <w:rFonts w:ascii="Arial" w:eastAsia="宋体" w:hAnsi="Arial" w:cs="Arial" w:hint="eastAsia"/>
                <w:b/>
                <w:bCs/>
              </w:rPr>
              <w:t>、公司前五大客户分别是？占比情况如何？主要合作什么业务？</w:t>
            </w:r>
          </w:p>
          <w:p w14:paraId="562F2D36" w14:textId="0575695A" w:rsidR="0067176F" w:rsidRPr="00777F8A" w:rsidRDefault="005F057D" w:rsidP="0067176F">
            <w:pPr>
              <w:pStyle w:val="af5"/>
              <w:ind w:firstLine="480"/>
              <w:jc w:val="both"/>
              <w:rPr>
                <w:rFonts w:ascii="Arial" w:eastAsia="宋体" w:hAnsi="Arial" w:cs="Arial"/>
              </w:rPr>
            </w:pPr>
            <w:r w:rsidRPr="005F057D">
              <w:rPr>
                <w:rFonts w:ascii="Arial" w:eastAsia="宋体" w:hAnsi="Arial" w:cs="Arial" w:hint="eastAsia"/>
              </w:rPr>
              <w:t>尊敬的投资者您好，</w:t>
            </w:r>
            <w:r w:rsidRPr="005F057D">
              <w:rPr>
                <w:rFonts w:ascii="Arial" w:eastAsia="宋体" w:hAnsi="Arial" w:cs="Arial"/>
              </w:rPr>
              <w:t>2024</w:t>
            </w:r>
            <w:r w:rsidRPr="005F057D">
              <w:rPr>
                <w:rFonts w:ascii="Arial" w:eastAsia="宋体" w:hAnsi="Arial" w:cs="Arial" w:hint="eastAsia"/>
              </w:rPr>
              <w:t>年上半年，公司实现综合毛利率</w:t>
            </w:r>
            <w:r w:rsidRPr="005F057D">
              <w:rPr>
                <w:rFonts w:ascii="Arial" w:eastAsia="宋体" w:hAnsi="Arial" w:cs="Arial"/>
              </w:rPr>
              <w:t>56.28%</w:t>
            </w:r>
            <w:r w:rsidRPr="005F057D">
              <w:rPr>
                <w:rFonts w:ascii="Arial" w:eastAsia="宋体" w:hAnsi="Arial" w:cs="Arial" w:hint="eastAsia"/>
              </w:rPr>
              <w:t>，同比上升</w:t>
            </w:r>
            <w:r w:rsidRPr="005F057D">
              <w:rPr>
                <w:rFonts w:ascii="Arial" w:eastAsia="宋体" w:hAnsi="Arial" w:cs="Arial"/>
              </w:rPr>
              <w:t>2.16</w:t>
            </w:r>
            <w:r w:rsidRPr="005F057D">
              <w:rPr>
                <w:rFonts w:ascii="Arial" w:eastAsia="宋体" w:hAnsi="Arial" w:cs="Arial" w:hint="eastAsia"/>
              </w:rPr>
              <w:t>个百分点，主要系数字诊断、数字能源业务毛利率均有一定程度提升。公司主要客户情况稳定，前五大客户不属于半年度报告应披露信息。感谢您的理解与关注！</w:t>
            </w:r>
          </w:p>
          <w:p w14:paraId="736FE96A" w14:textId="77777777" w:rsidR="0067176F" w:rsidRPr="0067176F" w:rsidRDefault="0067176F" w:rsidP="006106FB">
            <w:pPr>
              <w:pStyle w:val="af5"/>
              <w:ind w:firstLine="480"/>
              <w:jc w:val="both"/>
              <w:rPr>
                <w:rFonts w:ascii="Arial" w:eastAsia="宋体" w:hAnsi="Arial" w:cs="Arial"/>
              </w:rPr>
            </w:pPr>
          </w:p>
          <w:p w14:paraId="2FEECA55" w14:textId="1385CD96" w:rsidR="009D05DD" w:rsidRPr="00777F8A" w:rsidRDefault="009D05DD" w:rsidP="005F057D">
            <w:pPr>
              <w:pStyle w:val="af5"/>
              <w:ind w:firstLine="482"/>
              <w:jc w:val="both"/>
              <w:rPr>
                <w:rFonts w:ascii="Arial" w:eastAsia="宋体" w:hAnsi="Arial" w:cs="Arial"/>
                <w:b/>
                <w:bCs/>
              </w:rPr>
            </w:pPr>
            <w:r w:rsidRPr="00774DC6">
              <w:rPr>
                <w:rFonts w:ascii="Arial" w:eastAsia="宋体" w:hAnsi="Arial" w:cs="Arial"/>
                <w:b/>
                <w:bCs/>
              </w:rPr>
              <w:t>问题</w:t>
            </w:r>
            <w:r w:rsidR="0067176F">
              <w:rPr>
                <w:rFonts w:ascii="Arial" w:eastAsia="宋体" w:hAnsi="Arial" w:cs="Arial" w:hint="eastAsia"/>
                <w:b/>
                <w:bCs/>
              </w:rPr>
              <w:t>三</w:t>
            </w:r>
            <w:r w:rsidRPr="00774DC6">
              <w:rPr>
                <w:rFonts w:ascii="Arial" w:eastAsia="宋体" w:hAnsi="Arial" w:cs="Arial"/>
                <w:b/>
                <w:bCs/>
              </w:rPr>
              <w:t>：</w:t>
            </w:r>
            <w:r w:rsidR="005F057D" w:rsidRPr="005F057D">
              <w:rPr>
                <w:rFonts w:ascii="Arial" w:eastAsia="宋体" w:hAnsi="Arial" w:cs="Arial"/>
                <w:b/>
                <w:bCs/>
              </w:rPr>
              <w:t>1</w:t>
            </w:r>
            <w:r w:rsidR="005F057D" w:rsidRPr="005F057D">
              <w:rPr>
                <w:rFonts w:ascii="Arial" w:eastAsia="宋体" w:hAnsi="Arial" w:cs="Arial" w:hint="eastAsia"/>
                <w:b/>
                <w:bCs/>
              </w:rPr>
              <w:t>、请问海外充电桩竞争格局如何？道通科技的主要竞争力在哪？</w:t>
            </w:r>
            <w:r w:rsidR="005F057D" w:rsidRPr="005F057D">
              <w:rPr>
                <w:rFonts w:ascii="Arial" w:eastAsia="宋体" w:hAnsi="Arial" w:cs="Arial"/>
                <w:b/>
                <w:bCs/>
              </w:rPr>
              <w:t>2</w:t>
            </w:r>
            <w:r w:rsidR="005F057D" w:rsidRPr="005F057D">
              <w:rPr>
                <w:rFonts w:ascii="Arial" w:eastAsia="宋体" w:hAnsi="Arial" w:cs="Arial" w:hint="eastAsia"/>
                <w:b/>
                <w:bCs/>
              </w:rPr>
              <w:t>、国内外来看，目前充电桩行业整体处于什么阶段？国内外市场对比有何不同？行业未来发展趋势如何？</w:t>
            </w:r>
            <w:r w:rsidR="005F057D" w:rsidRPr="005F057D">
              <w:rPr>
                <w:rFonts w:ascii="Arial" w:eastAsia="宋体" w:hAnsi="Arial" w:cs="Arial"/>
                <w:b/>
                <w:bCs/>
              </w:rPr>
              <w:t>3</w:t>
            </w:r>
            <w:r w:rsidR="005F057D" w:rsidRPr="005F057D">
              <w:rPr>
                <w:rFonts w:ascii="Arial" w:eastAsia="宋体" w:hAnsi="Arial" w:cs="Arial" w:hint="eastAsia"/>
                <w:b/>
                <w:bCs/>
              </w:rPr>
              <w:t>、公司当前的研发重点主要在哪？</w:t>
            </w:r>
          </w:p>
          <w:p w14:paraId="7648F479" w14:textId="3059F450" w:rsidR="00F056BE" w:rsidRDefault="005F057D" w:rsidP="005F057D">
            <w:pPr>
              <w:pStyle w:val="af5"/>
              <w:ind w:firstLine="480"/>
              <w:jc w:val="both"/>
              <w:rPr>
                <w:rFonts w:ascii="Arial" w:eastAsia="宋体" w:hAnsi="Arial" w:cs="Arial"/>
              </w:rPr>
            </w:pPr>
            <w:r w:rsidRPr="005F057D">
              <w:rPr>
                <w:rFonts w:ascii="Arial" w:eastAsia="宋体" w:hAnsi="Arial" w:cs="Arial" w:hint="eastAsia"/>
              </w:rPr>
              <w:t>尊敬的投资者您好，</w:t>
            </w:r>
            <w:r w:rsidRPr="005F057D">
              <w:rPr>
                <w:rFonts w:ascii="Arial" w:eastAsia="宋体" w:hAnsi="Arial" w:cs="Arial"/>
              </w:rPr>
              <w:t>1</w:t>
            </w:r>
            <w:r w:rsidRPr="005F057D">
              <w:rPr>
                <w:rFonts w:ascii="Arial" w:eastAsia="宋体" w:hAnsi="Arial" w:cs="Arial" w:hint="eastAsia"/>
              </w:rPr>
              <w:t>、公司于</w:t>
            </w:r>
            <w:r w:rsidRPr="005F057D">
              <w:rPr>
                <w:rFonts w:ascii="Arial" w:eastAsia="宋体" w:hAnsi="Arial" w:cs="Arial"/>
              </w:rPr>
              <w:t>2021</w:t>
            </w:r>
            <w:r w:rsidRPr="005F057D">
              <w:rPr>
                <w:rFonts w:ascii="Arial" w:eastAsia="宋体" w:hAnsi="Arial" w:cs="Arial" w:hint="eastAsia"/>
              </w:rPr>
              <w:t>年起前瞻性地对海外新能源充电业务进行战略布局，经过不断的技术创新和市场拓展，目前产品矩阵已覆盖全场景智能充电网络解决方案和一站式光储充能源管理解决方案，并凭借技术创新、全球产能、成熟渠道以及本地化服务等优势，致力于成为为电动汽车提供一站式的数字化、智能化、光储充能源管理解决方案的新能源出海标杆企业。</w:t>
            </w:r>
            <w:r w:rsidRPr="005F057D">
              <w:rPr>
                <w:rFonts w:ascii="Arial" w:eastAsia="宋体" w:hAnsi="Arial" w:cs="Arial"/>
              </w:rPr>
              <w:t>2</w:t>
            </w:r>
            <w:r w:rsidRPr="005F057D">
              <w:rPr>
                <w:rFonts w:ascii="Arial" w:eastAsia="宋体" w:hAnsi="Arial" w:cs="Arial" w:hint="eastAsia"/>
              </w:rPr>
              <w:t>、随着各国政府践行减碳承诺，电动汽车在全球范围内的普及率不断提升，充电桩作为配套基础设施的建设在更加广阔的全球市场迎来了巨大的发展机遇。欧美市场对比国内市场行业壁垒更高</w:t>
            </w:r>
            <w:r>
              <w:rPr>
                <w:rFonts w:ascii="Arial" w:eastAsia="宋体" w:hAnsi="Arial" w:cs="Arial" w:hint="eastAsia"/>
              </w:rPr>
              <w:t>。</w:t>
            </w:r>
            <w:r w:rsidRPr="005F057D">
              <w:rPr>
                <w:rFonts w:ascii="Arial" w:eastAsia="宋体" w:hAnsi="Arial" w:cs="Arial"/>
              </w:rPr>
              <w:t>3</w:t>
            </w:r>
            <w:r w:rsidRPr="005F057D">
              <w:rPr>
                <w:rFonts w:ascii="Arial" w:eastAsia="宋体" w:hAnsi="Arial" w:cs="Arial" w:hint="eastAsia"/>
              </w:rPr>
              <w:t>、公司重点研发项目请您详见定期报告“在研项目情况”章节。感谢您的关注！</w:t>
            </w:r>
          </w:p>
          <w:p w14:paraId="7D8D5259" w14:textId="42C59E01" w:rsidR="009C6D2E" w:rsidRDefault="009C6D2E" w:rsidP="006106FB">
            <w:pPr>
              <w:pStyle w:val="af5"/>
              <w:ind w:firstLine="480"/>
              <w:jc w:val="both"/>
              <w:rPr>
                <w:rFonts w:ascii="Arial" w:eastAsia="宋体" w:hAnsi="Arial" w:cs="Arial"/>
              </w:rPr>
            </w:pPr>
          </w:p>
          <w:p w14:paraId="10C7F423" w14:textId="055F56B9" w:rsidR="0047649E" w:rsidRPr="00777F8A" w:rsidRDefault="0047649E" w:rsidP="005F057D">
            <w:pPr>
              <w:pStyle w:val="af5"/>
              <w:ind w:firstLine="482"/>
              <w:jc w:val="both"/>
              <w:rPr>
                <w:rFonts w:ascii="Arial" w:eastAsia="宋体" w:hAnsi="Arial" w:cs="Arial"/>
              </w:rPr>
            </w:pPr>
            <w:r w:rsidRPr="00774DC6">
              <w:rPr>
                <w:rFonts w:ascii="Arial" w:eastAsia="宋体" w:hAnsi="Arial" w:cs="Arial"/>
                <w:b/>
                <w:bCs/>
              </w:rPr>
              <w:t>问题</w:t>
            </w:r>
            <w:r w:rsidR="0067176F">
              <w:rPr>
                <w:rFonts w:ascii="Arial" w:eastAsia="宋体" w:hAnsi="Arial" w:cs="Arial" w:hint="eastAsia"/>
                <w:b/>
                <w:bCs/>
              </w:rPr>
              <w:t>四</w:t>
            </w:r>
            <w:r w:rsidRPr="00774DC6">
              <w:rPr>
                <w:rFonts w:ascii="Arial" w:eastAsia="宋体" w:hAnsi="Arial" w:cs="Arial"/>
                <w:b/>
                <w:bCs/>
              </w:rPr>
              <w:t>：</w:t>
            </w:r>
            <w:r w:rsidR="005F057D" w:rsidRPr="005F057D">
              <w:rPr>
                <w:rFonts w:ascii="Arial" w:eastAsia="宋体" w:hAnsi="Arial" w:cs="Arial"/>
                <w:b/>
                <w:bCs/>
              </w:rPr>
              <w:t>1</w:t>
            </w:r>
            <w:r w:rsidR="005F057D" w:rsidRPr="005F057D">
              <w:rPr>
                <w:rFonts w:ascii="Arial" w:eastAsia="宋体" w:hAnsi="Arial" w:cs="Arial" w:hint="eastAsia"/>
                <w:b/>
                <w:bCs/>
              </w:rPr>
              <w:t>、公司募投项目进展情况？预计何时完成？</w:t>
            </w:r>
            <w:r w:rsidR="005F057D" w:rsidRPr="005F057D">
              <w:rPr>
                <w:rFonts w:ascii="Arial" w:eastAsia="宋体" w:hAnsi="Arial" w:cs="Arial"/>
                <w:b/>
                <w:bCs/>
              </w:rPr>
              <w:t>2</w:t>
            </w:r>
            <w:r w:rsidR="005F057D" w:rsidRPr="005F057D">
              <w:rPr>
                <w:rFonts w:ascii="Arial" w:eastAsia="宋体" w:hAnsi="Arial" w:cs="Arial" w:hint="eastAsia"/>
                <w:b/>
                <w:bCs/>
              </w:rPr>
              <w:t>、美国工厂目前生产的产品是？交付情况如何？请问下公司在美国的业务是否要完全由美国工厂生产了？</w:t>
            </w:r>
          </w:p>
          <w:p w14:paraId="724BAB9C" w14:textId="4D74C065" w:rsidR="0047649E" w:rsidRPr="009B2394" w:rsidRDefault="005F057D" w:rsidP="0047649E">
            <w:pPr>
              <w:pStyle w:val="af5"/>
              <w:ind w:firstLine="480"/>
              <w:jc w:val="both"/>
              <w:rPr>
                <w:rFonts w:ascii="Arial" w:eastAsia="宋体" w:hAnsi="Arial" w:cs="Arial"/>
              </w:rPr>
            </w:pPr>
            <w:r w:rsidRPr="005F057D">
              <w:rPr>
                <w:rFonts w:ascii="Arial" w:eastAsia="宋体" w:hAnsi="Arial" w:cs="Arial"/>
              </w:rPr>
              <w:t>尊敬的投资者您好，公司募投项目的具体进展情况请详见《</w:t>
            </w:r>
            <w:r w:rsidRPr="005F057D">
              <w:rPr>
                <w:rFonts w:ascii="Arial" w:eastAsia="宋体" w:hAnsi="Arial" w:cs="Arial"/>
              </w:rPr>
              <w:t>2024</w:t>
            </w:r>
            <w:r w:rsidRPr="005F057D">
              <w:rPr>
                <w:rFonts w:ascii="Arial" w:eastAsia="宋体" w:hAnsi="Arial" w:cs="Arial"/>
              </w:rPr>
              <w:t>年半年度募集资金存放与实际使用情况的专项报告》（公告编号：</w:t>
            </w:r>
            <w:r w:rsidRPr="005F057D">
              <w:rPr>
                <w:rFonts w:ascii="Arial" w:eastAsia="宋体" w:hAnsi="Arial" w:cs="Arial"/>
              </w:rPr>
              <w:t>2024-061</w:t>
            </w:r>
            <w:r w:rsidRPr="005F057D">
              <w:rPr>
                <w:rFonts w:ascii="Arial" w:eastAsia="宋体" w:hAnsi="Arial" w:cs="Arial"/>
              </w:rPr>
              <w:t>）。公司美国</w:t>
            </w:r>
            <w:r w:rsidRPr="005F057D">
              <w:rPr>
                <w:rFonts w:ascii="Arial" w:eastAsia="宋体" w:hAnsi="Arial" w:cs="Arial"/>
              </w:rPr>
              <w:lastRenderedPageBreak/>
              <w:t>工厂生产需要符合</w:t>
            </w:r>
            <w:r w:rsidRPr="005F057D">
              <w:rPr>
                <w:rFonts w:ascii="Arial" w:eastAsia="宋体" w:hAnsi="Arial" w:cs="Arial"/>
              </w:rPr>
              <w:t>NEVI</w:t>
            </w:r>
            <w:r w:rsidRPr="005F057D">
              <w:rPr>
                <w:rFonts w:ascii="Arial" w:eastAsia="宋体" w:hAnsi="Arial" w:cs="Arial"/>
              </w:rPr>
              <w:t>、</w:t>
            </w:r>
            <w:r w:rsidRPr="005F057D">
              <w:rPr>
                <w:rFonts w:ascii="Arial" w:eastAsia="宋体" w:hAnsi="Arial" w:cs="Arial"/>
              </w:rPr>
              <w:t>BABA</w:t>
            </w:r>
            <w:r w:rsidRPr="005F057D">
              <w:rPr>
                <w:rFonts w:ascii="Arial" w:eastAsia="宋体" w:hAnsi="Arial" w:cs="Arial"/>
              </w:rPr>
              <w:t>法案要求的产品。目前公司越南工厂、美国工厂生产的产品主要供应美国市场。感谢您的关注！</w:t>
            </w:r>
          </w:p>
          <w:p w14:paraId="324B60A9" w14:textId="77777777" w:rsidR="0047649E" w:rsidRPr="0047649E" w:rsidRDefault="0047649E" w:rsidP="006106FB">
            <w:pPr>
              <w:pStyle w:val="af5"/>
              <w:ind w:firstLine="480"/>
              <w:jc w:val="both"/>
              <w:rPr>
                <w:rFonts w:ascii="Arial" w:eastAsia="宋体" w:hAnsi="Arial" w:cs="Arial"/>
              </w:rPr>
            </w:pPr>
          </w:p>
          <w:p w14:paraId="1BCCD922" w14:textId="5E0F2514" w:rsidR="00084399" w:rsidRPr="005F057D" w:rsidRDefault="00084399" w:rsidP="00777F8A">
            <w:pPr>
              <w:pStyle w:val="af5"/>
              <w:ind w:firstLine="482"/>
              <w:jc w:val="both"/>
              <w:rPr>
                <w:rFonts w:ascii="Arial" w:eastAsia="宋体" w:hAnsi="Arial" w:cs="Arial"/>
                <w:b/>
                <w:bCs/>
              </w:rPr>
            </w:pPr>
            <w:r w:rsidRPr="00774DC6">
              <w:rPr>
                <w:rFonts w:ascii="Arial" w:eastAsia="宋体" w:hAnsi="Arial" w:cs="Arial"/>
                <w:b/>
                <w:bCs/>
              </w:rPr>
              <w:t>问题</w:t>
            </w:r>
            <w:r w:rsidR="0047649E">
              <w:rPr>
                <w:rFonts w:ascii="Arial" w:eastAsia="宋体" w:hAnsi="Arial" w:cs="Arial" w:hint="eastAsia"/>
                <w:b/>
                <w:bCs/>
              </w:rPr>
              <w:t>五</w:t>
            </w:r>
            <w:r w:rsidRPr="00774DC6">
              <w:rPr>
                <w:rFonts w:ascii="Arial" w:eastAsia="宋体" w:hAnsi="Arial" w:cs="Arial"/>
                <w:b/>
                <w:bCs/>
              </w:rPr>
              <w:t>：</w:t>
            </w:r>
            <w:r w:rsidR="005F057D" w:rsidRPr="005F057D">
              <w:rPr>
                <w:rFonts w:ascii="Arial" w:eastAsia="宋体" w:hAnsi="Arial" w:cs="Arial" w:hint="eastAsia"/>
                <w:b/>
                <w:bCs/>
              </w:rPr>
              <w:t>尊敬的领导，上午好！作为中小投资者，有以下问题：</w:t>
            </w:r>
            <w:r w:rsidR="005F057D" w:rsidRPr="005F057D">
              <w:rPr>
                <w:rFonts w:ascii="Arial" w:eastAsia="宋体" w:hAnsi="Arial" w:cs="Arial"/>
                <w:b/>
                <w:bCs/>
              </w:rPr>
              <w:t>1</w:t>
            </w:r>
            <w:r w:rsidR="005F057D" w:rsidRPr="005F057D">
              <w:rPr>
                <w:rFonts w:ascii="Arial" w:eastAsia="宋体" w:hAnsi="Arial" w:cs="Arial" w:hint="eastAsia"/>
                <w:b/>
                <w:bCs/>
              </w:rPr>
              <w:t>、可视化年报显示，公司半年业绩同比大幅增长，但销售费用率和研发费用率都比较高，投资和筹资净现金流均出现负值，能否分析一下原因？</w:t>
            </w:r>
            <w:r w:rsidR="005F057D" w:rsidRPr="005F057D">
              <w:rPr>
                <w:rFonts w:ascii="Arial" w:eastAsia="宋体" w:hAnsi="Arial" w:cs="Arial"/>
                <w:b/>
                <w:bCs/>
              </w:rPr>
              <w:t>2</w:t>
            </w:r>
            <w:r w:rsidR="005F057D" w:rsidRPr="005F057D">
              <w:rPr>
                <w:rFonts w:ascii="Arial" w:eastAsia="宋体" w:hAnsi="Arial" w:cs="Arial" w:hint="eastAsia"/>
                <w:b/>
                <w:bCs/>
              </w:rPr>
              <w:t>、公司发行</w:t>
            </w:r>
            <w:r w:rsidR="005F057D" w:rsidRPr="005F057D">
              <w:rPr>
                <w:rFonts w:ascii="Arial" w:eastAsia="宋体" w:hAnsi="Arial" w:cs="Arial"/>
                <w:b/>
                <w:bCs/>
              </w:rPr>
              <w:t>12.8</w:t>
            </w:r>
            <w:r w:rsidR="005F057D" w:rsidRPr="005F057D">
              <w:rPr>
                <w:rFonts w:ascii="Arial" w:eastAsia="宋体" w:hAnsi="Arial" w:cs="Arial" w:hint="eastAsia"/>
                <w:b/>
                <w:bCs/>
              </w:rPr>
              <w:t>亿元可转债尚未转股，下一步将如何推动转股？目前溢价率比较高，在何种情形下会考虑下修？</w:t>
            </w:r>
          </w:p>
          <w:p w14:paraId="101AC54A" w14:textId="0B61BA03" w:rsidR="00084399" w:rsidRDefault="005F057D" w:rsidP="00084399">
            <w:pPr>
              <w:pStyle w:val="af5"/>
              <w:ind w:firstLine="480"/>
              <w:jc w:val="both"/>
              <w:rPr>
                <w:rFonts w:ascii="Arial" w:eastAsia="宋体" w:hAnsi="Arial" w:cs="Arial"/>
              </w:rPr>
            </w:pPr>
            <w:r w:rsidRPr="005F057D">
              <w:rPr>
                <w:rFonts w:ascii="Arial" w:eastAsia="宋体" w:hAnsi="Arial" w:cs="Arial" w:hint="eastAsia"/>
              </w:rPr>
              <w:t>尊敬的投资者您好，公司始终坚持以卓越的营销渠道及品牌、持续的技术创新构筑中长期竞争优势，并不断加强内部管理，提升公司的盈利及运营效率。</w:t>
            </w:r>
            <w:r w:rsidRPr="005F057D">
              <w:rPr>
                <w:rFonts w:ascii="Arial" w:eastAsia="宋体" w:hAnsi="Arial" w:cs="Arial"/>
              </w:rPr>
              <w:t>2024</w:t>
            </w:r>
            <w:r w:rsidRPr="005F057D">
              <w:rPr>
                <w:rFonts w:ascii="Arial" w:eastAsia="宋体" w:hAnsi="Arial" w:cs="Arial" w:hint="eastAsia"/>
              </w:rPr>
              <w:t>年上半年，公司销售费用率</w:t>
            </w:r>
            <w:r w:rsidRPr="005F057D">
              <w:rPr>
                <w:rFonts w:ascii="Arial" w:eastAsia="宋体" w:hAnsi="Arial" w:cs="Arial"/>
              </w:rPr>
              <w:t>13.63%</w:t>
            </w:r>
            <w:r w:rsidRPr="005F057D">
              <w:rPr>
                <w:rFonts w:ascii="Arial" w:eastAsia="宋体" w:hAnsi="Arial" w:cs="Arial" w:hint="eastAsia"/>
              </w:rPr>
              <w:t>，较上年同期下降</w:t>
            </w:r>
            <w:r w:rsidRPr="005F057D">
              <w:rPr>
                <w:rFonts w:ascii="Arial" w:eastAsia="宋体" w:hAnsi="Arial" w:cs="Arial"/>
              </w:rPr>
              <w:t>1.77</w:t>
            </w:r>
            <w:r w:rsidRPr="005F057D">
              <w:rPr>
                <w:rFonts w:ascii="Arial" w:eastAsia="宋体" w:hAnsi="Arial" w:cs="Arial" w:hint="eastAsia"/>
              </w:rPr>
              <w:t>个百分点；研发费用率</w:t>
            </w:r>
            <w:r w:rsidRPr="005F057D">
              <w:rPr>
                <w:rFonts w:ascii="Arial" w:eastAsia="宋体" w:hAnsi="Arial" w:cs="Arial"/>
              </w:rPr>
              <w:t>16.43%</w:t>
            </w:r>
            <w:r w:rsidRPr="005F057D">
              <w:rPr>
                <w:rFonts w:ascii="Arial" w:eastAsia="宋体" w:hAnsi="Arial" w:cs="Arial" w:hint="eastAsia"/>
              </w:rPr>
              <w:t>，较上年同期下降</w:t>
            </w:r>
            <w:r w:rsidRPr="005F057D">
              <w:rPr>
                <w:rFonts w:ascii="Arial" w:eastAsia="宋体" w:hAnsi="Arial" w:cs="Arial"/>
              </w:rPr>
              <w:t>0.67</w:t>
            </w:r>
            <w:r w:rsidRPr="005F057D">
              <w:rPr>
                <w:rFonts w:ascii="Arial" w:eastAsia="宋体" w:hAnsi="Arial" w:cs="Arial" w:hint="eastAsia"/>
              </w:rPr>
              <w:t>个百分点。投资净现金为负主要系采购固定资产所致，筹资净现金为负主要系支付股利和回购股票所致。公司管理层一直致力于改善和提高公司的经营情况以提高公司的市场竞争力，努力以回报广大投资者。感谢您的关注！</w:t>
            </w:r>
          </w:p>
          <w:p w14:paraId="764A5F7E" w14:textId="1DB67011" w:rsidR="00B31632" w:rsidRPr="004F6FFF" w:rsidRDefault="00B31632" w:rsidP="005F057D">
            <w:pPr>
              <w:pStyle w:val="af5"/>
              <w:ind w:firstLine="480"/>
              <w:jc w:val="both"/>
              <w:rPr>
                <w:rFonts w:ascii="Arial" w:eastAsia="宋体" w:hAnsi="Arial" w:cs="Arial"/>
              </w:rPr>
            </w:pPr>
          </w:p>
        </w:tc>
      </w:tr>
      <w:tr w:rsidR="00473A8E" w:rsidRPr="00774DC6" w14:paraId="65006B53" w14:textId="77777777" w:rsidTr="00686285">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686285">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8A8B2" w14:textId="77777777" w:rsidR="006B2C5F" w:rsidRDefault="006B2C5F" w:rsidP="00170410">
      <w:pPr>
        <w:spacing w:after="0" w:line="240" w:lineRule="auto"/>
      </w:pPr>
      <w:r>
        <w:separator/>
      </w:r>
    </w:p>
  </w:endnote>
  <w:endnote w:type="continuationSeparator" w:id="0">
    <w:p w14:paraId="4EA60745" w14:textId="77777777" w:rsidR="006B2C5F" w:rsidRDefault="006B2C5F"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3FCAE" w14:textId="77777777" w:rsidR="006B2C5F" w:rsidRDefault="006B2C5F" w:rsidP="00170410">
      <w:pPr>
        <w:spacing w:after="0" w:line="240" w:lineRule="auto"/>
      </w:pPr>
      <w:r>
        <w:separator/>
      </w:r>
    </w:p>
  </w:footnote>
  <w:footnote w:type="continuationSeparator" w:id="0">
    <w:p w14:paraId="3D445C1A" w14:textId="77777777" w:rsidR="006B2C5F" w:rsidRDefault="006B2C5F"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oNotDisplayPageBoundaries/>
  <w:bordersDoNotSurroundHeader/>
  <w:bordersDoNotSurroundFooter/>
  <w:proofState w:spelling="clean"/>
  <w:defaultTabStop w:val="4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171F0"/>
    <w:rsid w:val="0012569D"/>
    <w:rsid w:val="00130866"/>
    <w:rsid w:val="001341E4"/>
    <w:rsid w:val="00136A90"/>
    <w:rsid w:val="00145CFB"/>
    <w:rsid w:val="00145D1F"/>
    <w:rsid w:val="001500C6"/>
    <w:rsid w:val="00150DB7"/>
    <w:rsid w:val="00154077"/>
    <w:rsid w:val="00154258"/>
    <w:rsid w:val="00157EE6"/>
    <w:rsid w:val="0016199E"/>
    <w:rsid w:val="00164B49"/>
    <w:rsid w:val="00166128"/>
    <w:rsid w:val="00170410"/>
    <w:rsid w:val="001733A9"/>
    <w:rsid w:val="00176BF8"/>
    <w:rsid w:val="0018112E"/>
    <w:rsid w:val="001851C7"/>
    <w:rsid w:val="00190ECB"/>
    <w:rsid w:val="00192100"/>
    <w:rsid w:val="001957A7"/>
    <w:rsid w:val="001A61B4"/>
    <w:rsid w:val="001B0CF5"/>
    <w:rsid w:val="001B4BE6"/>
    <w:rsid w:val="001B6A2A"/>
    <w:rsid w:val="001C2971"/>
    <w:rsid w:val="001C5DD3"/>
    <w:rsid w:val="001D4CA6"/>
    <w:rsid w:val="001D5C37"/>
    <w:rsid w:val="001E26A9"/>
    <w:rsid w:val="001E3318"/>
    <w:rsid w:val="001F0544"/>
    <w:rsid w:val="001F3E61"/>
    <w:rsid w:val="00200E96"/>
    <w:rsid w:val="002054DC"/>
    <w:rsid w:val="00205634"/>
    <w:rsid w:val="00211139"/>
    <w:rsid w:val="00211813"/>
    <w:rsid w:val="002120E3"/>
    <w:rsid w:val="00213C91"/>
    <w:rsid w:val="002173C7"/>
    <w:rsid w:val="002215C9"/>
    <w:rsid w:val="0022285C"/>
    <w:rsid w:val="00225292"/>
    <w:rsid w:val="00230CD1"/>
    <w:rsid w:val="00231549"/>
    <w:rsid w:val="002318A0"/>
    <w:rsid w:val="002420F8"/>
    <w:rsid w:val="00243A9B"/>
    <w:rsid w:val="0024739E"/>
    <w:rsid w:val="002641A6"/>
    <w:rsid w:val="0027236A"/>
    <w:rsid w:val="00283222"/>
    <w:rsid w:val="00290582"/>
    <w:rsid w:val="00292E48"/>
    <w:rsid w:val="00293727"/>
    <w:rsid w:val="002A3138"/>
    <w:rsid w:val="002A67FF"/>
    <w:rsid w:val="002A7BA0"/>
    <w:rsid w:val="002B75D3"/>
    <w:rsid w:val="002C4787"/>
    <w:rsid w:val="002D0456"/>
    <w:rsid w:val="002D462D"/>
    <w:rsid w:val="002E50D5"/>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28FE"/>
    <w:rsid w:val="003548DE"/>
    <w:rsid w:val="00360640"/>
    <w:rsid w:val="00360CA2"/>
    <w:rsid w:val="00363F7D"/>
    <w:rsid w:val="00365953"/>
    <w:rsid w:val="00372B79"/>
    <w:rsid w:val="00372B92"/>
    <w:rsid w:val="00384515"/>
    <w:rsid w:val="0038677B"/>
    <w:rsid w:val="003A2122"/>
    <w:rsid w:val="003B6BC5"/>
    <w:rsid w:val="003C0616"/>
    <w:rsid w:val="003C47D4"/>
    <w:rsid w:val="003C7B62"/>
    <w:rsid w:val="003E77D7"/>
    <w:rsid w:val="003F67E0"/>
    <w:rsid w:val="003F6FA5"/>
    <w:rsid w:val="003F791C"/>
    <w:rsid w:val="00403D27"/>
    <w:rsid w:val="004070FF"/>
    <w:rsid w:val="00410BE7"/>
    <w:rsid w:val="00415A04"/>
    <w:rsid w:val="004203DD"/>
    <w:rsid w:val="00420FAD"/>
    <w:rsid w:val="0042127F"/>
    <w:rsid w:val="0042392C"/>
    <w:rsid w:val="00435558"/>
    <w:rsid w:val="004454BA"/>
    <w:rsid w:val="00451658"/>
    <w:rsid w:val="00451965"/>
    <w:rsid w:val="00473808"/>
    <w:rsid w:val="00473A8E"/>
    <w:rsid w:val="0047432C"/>
    <w:rsid w:val="0047649E"/>
    <w:rsid w:val="00476E3C"/>
    <w:rsid w:val="004805BE"/>
    <w:rsid w:val="00480C3F"/>
    <w:rsid w:val="00483FFF"/>
    <w:rsid w:val="0049465C"/>
    <w:rsid w:val="00497783"/>
    <w:rsid w:val="004A0A29"/>
    <w:rsid w:val="004A655D"/>
    <w:rsid w:val="004B0303"/>
    <w:rsid w:val="004B29DC"/>
    <w:rsid w:val="004C003F"/>
    <w:rsid w:val="004C21AD"/>
    <w:rsid w:val="004D224A"/>
    <w:rsid w:val="004D29FD"/>
    <w:rsid w:val="004E5DC8"/>
    <w:rsid w:val="004F02A7"/>
    <w:rsid w:val="004F604A"/>
    <w:rsid w:val="004F6FFF"/>
    <w:rsid w:val="00500674"/>
    <w:rsid w:val="00507343"/>
    <w:rsid w:val="00507F47"/>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D3E4D"/>
    <w:rsid w:val="005D4C9A"/>
    <w:rsid w:val="005D7077"/>
    <w:rsid w:val="005E0BEE"/>
    <w:rsid w:val="005E72D0"/>
    <w:rsid w:val="005E7929"/>
    <w:rsid w:val="005F057D"/>
    <w:rsid w:val="005F3E7C"/>
    <w:rsid w:val="005F44BE"/>
    <w:rsid w:val="005F5ED5"/>
    <w:rsid w:val="00600083"/>
    <w:rsid w:val="00607BC8"/>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176F"/>
    <w:rsid w:val="00672544"/>
    <w:rsid w:val="00674391"/>
    <w:rsid w:val="00674A2B"/>
    <w:rsid w:val="00681009"/>
    <w:rsid w:val="00682360"/>
    <w:rsid w:val="006850B2"/>
    <w:rsid w:val="00686285"/>
    <w:rsid w:val="006879D0"/>
    <w:rsid w:val="00693E69"/>
    <w:rsid w:val="006A4A79"/>
    <w:rsid w:val="006B1296"/>
    <w:rsid w:val="006B2C5F"/>
    <w:rsid w:val="006B4FC2"/>
    <w:rsid w:val="006B65A8"/>
    <w:rsid w:val="006B6CCA"/>
    <w:rsid w:val="006C277D"/>
    <w:rsid w:val="006C3730"/>
    <w:rsid w:val="006D0651"/>
    <w:rsid w:val="006D10F9"/>
    <w:rsid w:val="006D5D76"/>
    <w:rsid w:val="006E526C"/>
    <w:rsid w:val="006F089D"/>
    <w:rsid w:val="006F0F76"/>
    <w:rsid w:val="006F4C74"/>
    <w:rsid w:val="006F5E05"/>
    <w:rsid w:val="006F67FB"/>
    <w:rsid w:val="00706E8A"/>
    <w:rsid w:val="0071257D"/>
    <w:rsid w:val="00723AA4"/>
    <w:rsid w:val="00726507"/>
    <w:rsid w:val="00733CCC"/>
    <w:rsid w:val="00734DFA"/>
    <w:rsid w:val="00743530"/>
    <w:rsid w:val="007510E0"/>
    <w:rsid w:val="00753B9C"/>
    <w:rsid w:val="0075465D"/>
    <w:rsid w:val="00756FD0"/>
    <w:rsid w:val="00763676"/>
    <w:rsid w:val="00774DC6"/>
    <w:rsid w:val="00777F8A"/>
    <w:rsid w:val="00786864"/>
    <w:rsid w:val="00787620"/>
    <w:rsid w:val="00790665"/>
    <w:rsid w:val="007A1905"/>
    <w:rsid w:val="007A642A"/>
    <w:rsid w:val="007B27D7"/>
    <w:rsid w:val="007B6EE5"/>
    <w:rsid w:val="007C25C3"/>
    <w:rsid w:val="007C2884"/>
    <w:rsid w:val="007C3603"/>
    <w:rsid w:val="007D1451"/>
    <w:rsid w:val="007D44FF"/>
    <w:rsid w:val="007E17A4"/>
    <w:rsid w:val="007E4983"/>
    <w:rsid w:val="007E6CED"/>
    <w:rsid w:val="007F000F"/>
    <w:rsid w:val="007F1944"/>
    <w:rsid w:val="007F4AD5"/>
    <w:rsid w:val="007F68CC"/>
    <w:rsid w:val="00802987"/>
    <w:rsid w:val="0082021F"/>
    <w:rsid w:val="00830857"/>
    <w:rsid w:val="00843759"/>
    <w:rsid w:val="00852B7A"/>
    <w:rsid w:val="00866DE4"/>
    <w:rsid w:val="00870D73"/>
    <w:rsid w:val="00872828"/>
    <w:rsid w:val="008734C5"/>
    <w:rsid w:val="00874B01"/>
    <w:rsid w:val="008816AE"/>
    <w:rsid w:val="00892B75"/>
    <w:rsid w:val="008951A9"/>
    <w:rsid w:val="008A04D8"/>
    <w:rsid w:val="008A3216"/>
    <w:rsid w:val="008A3340"/>
    <w:rsid w:val="008A3F59"/>
    <w:rsid w:val="008A42A4"/>
    <w:rsid w:val="008A5B8C"/>
    <w:rsid w:val="008B1006"/>
    <w:rsid w:val="008C1624"/>
    <w:rsid w:val="008C1A60"/>
    <w:rsid w:val="008C3B0C"/>
    <w:rsid w:val="008D009B"/>
    <w:rsid w:val="008D787E"/>
    <w:rsid w:val="008F05D2"/>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B2394"/>
    <w:rsid w:val="009B444E"/>
    <w:rsid w:val="009C480E"/>
    <w:rsid w:val="009C6D2E"/>
    <w:rsid w:val="009D05DD"/>
    <w:rsid w:val="009D2880"/>
    <w:rsid w:val="009D2FB1"/>
    <w:rsid w:val="009D579E"/>
    <w:rsid w:val="009D5E61"/>
    <w:rsid w:val="009D7BEB"/>
    <w:rsid w:val="009E54FE"/>
    <w:rsid w:val="009E69E7"/>
    <w:rsid w:val="009E6D3B"/>
    <w:rsid w:val="009F0F58"/>
    <w:rsid w:val="009F3DB7"/>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623C7"/>
    <w:rsid w:val="00A64460"/>
    <w:rsid w:val="00A6523D"/>
    <w:rsid w:val="00A73508"/>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C0E6C"/>
    <w:rsid w:val="00BC370E"/>
    <w:rsid w:val="00BC62ED"/>
    <w:rsid w:val="00BD0B84"/>
    <w:rsid w:val="00BD2FDF"/>
    <w:rsid w:val="00BD3A66"/>
    <w:rsid w:val="00BD55BE"/>
    <w:rsid w:val="00BD6320"/>
    <w:rsid w:val="00BD6941"/>
    <w:rsid w:val="00BE16E1"/>
    <w:rsid w:val="00BE6EB3"/>
    <w:rsid w:val="00BF4F69"/>
    <w:rsid w:val="00C0338C"/>
    <w:rsid w:val="00C054FC"/>
    <w:rsid w:val="00C065C4"/>
    <w:rsid w:val="00C16653"/>
    <w:rsid w:val="00C216E8"/>
    <w:rsid w:val="00C22940"/>
    <w:rsid w:val="00C23B4B"/>
    <w:rsid w:val="00C26B08"/>
    <w:rsid w:val="00C41A34"/>
    <w:rsid w:val="00C47EC7"/>
    <w:rsid w:val="00C5241C"/>
    <w:rsid w:val="00C6035E"/>
    <w:rsid w:val="00C6100C"/>
    <w:rsid w:val="00C61A57"/>
    <w:rsid w:val="00C62759"/>
    <w:rsid w:val="00C67057"/>
    <w:rsid w:val="00C7550D"/>
    <w:rsid w:val="00C87766"/>
    <w:rsid w:val="00C91B7B"/>
    <w:rsid w:val="00CA660D"/>
    <w:rsid w:val="00CB6F70"/>
    <w:rsid w:val="00CC00A9"/>
    <w:rsid w:val="00CC115F"/>
    <w:rsid w:val="00CC30BE"/>
    <w:rsid w:val="00CD232D"/>
    <w:rsid w:val="00CD5112"/>
    <w:rsid w:val="00CF5936"/>
    <w:rsid w:val="00CF7A0F"/>
    <w:rsid w:val="00D004AA"/>
    <w:rsid w:val="00D0223C"/>
    <w:rsid w:val="00D12528"/>
    <w:rsid w:val="00D1606E"/>
    <w:rsid w:val="00D21BBB"/>
    <w:rsid w:val="00D23F59"/>
    <w:rsid w:val="00D25066"/>
    <w:rsid w:val="00D502CE"/>
    <w:rsid w:val="00D54493"/>
    <w:rsid w:val="00D55AB8"/>
    <w:rsid w:val="00D725D5"/>
    <w:rsid w:val="00D74440"/>
    <w:rsid w:val="00D83547"/>
    <w:rsid w:val="00D85006"/>
    <w:rsid w:val="00D85F53"/>
    <w:rsid w:val="00D929A6"/>
    <w:rsid w:val="00D93313"/>
    <w:rsid w:val="00D941FF"/>
    <w:rsid w:val="00D9540D"/>
    <w:rsid w:val="00D95939"/>
    <w:rsid w:val="00DA7CDD"/>
    <w:rsid w:val="00DB0DB0"/>
    <w:rsid w:val="00DB429D"/>
    <w:rsid w:val="00DB5EC0"/>
    <w:rsid w:val="00DC4443"/>
    <w:rsid w:val="00DC466E"/>
    <w:rsid w:val="00DC7E96"/>
    <w:rsid w:val="00DD0280"/>
    <w:rsid w:val="00DD24F3"/>
    <w:rsid w:val="00DD3035"/>
    <w:rsid w:val="00DE543E"/>
    <w:rsid w:val="00DF1872"/>
    <w:rsid w:val="00DF6947"/>
    <w:rsid w:val="00E0201F"/>
    <w:rsid w:val="00E05BFF"/>
    <w:rsid w:val="00E05E1F"/>
    <w:rsid w:val="00E105E4"/>
    <w:rsid w:val="00E12AAD"/>
    <w:rsid w:val="00E1715E"/>
    <w:rsid w:val="00E20558"/>
    <w:rsid w:val="00E23D6C"/>
    <w:rsid w:val="00E2768C"/>
    <w:rsid w:val="00E27CD9"/>
    <w:rsid w:val="00E31E99"/>
    <w:rsid w:val="00E31F32"/>
    <w:rsid w:val="00E3485F"/>
    <w:rsid w:val="00E558D6"/>
    <w:rsid w:val="00E55E8D"/>
    <w:rsid w:val="00E560FE"/>
    <w:rsid w:val="00E56E81"/>
    <w:rsid w:val="00E60B4D"/>
    <w:rsid w:val="00E65A07"/>
    <w:rsid w:val="00E6672A"/>
    <w:rsid w:val="00E7202C"/>
    <w:rsid w:val="00E762F2"/>
    <w:rsid w:val="00E80E28"/>
    <w:rsid w:val="00E81365"/>
    <w:rsid w:val="00E8339D"/>
    <w:rsid w:val="00E91B4A"/>
    <w:rsid w:val="00E948F1"/>
    <w:rsid w:val="00E960A3"/>
    <w:rsid w:val="00EA17D5"/>
    <w:rsid w:val="00EA3870"/>
    <w:rsid w:val="00EA5BF8"/>
    <w:rsid w:val="00EC2C6E"/>
    <w:rsid w:val="00EC647B"/>
    <w:rsid w:val="00ED1640"/>
    <w:rsid w:val="00ED1EAE"/>
    <w:rsid w:val="00ED25ED"/>
    <w:rsid w:val="00ED4B89"/>
    <w:rsid w:val="00EE6A9E"/>
    <w:rsid w:val="00EF1116"/>
    <w:rsid w:val="00F01A6D"/>
    <w:rsid w:val="00F01ACE"/>
    <w:rsid w:val="00F04722"/>
    <w:rsid w:val="00F056BE"/>
    <w:rsid w:val="00F101F5"/>
    <w:rsid w:val="00F13A00"/>
    <w:rsid w:val="00F14E77"/>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E2B"/>
    <w:rsid w:val="00F764D2"/>
    <w:rsid w:val="00F80218"/>
    <w:rsid w:val="00F845E4"/>
    <w:rsid w:val="00F92878"/>
    <w:rsid w:val="00FA3F92"/>
    <w:rsid w:val="00FA70B6"/>
    <w:rsid w:val="00FB21FC"/>
    <w:rsid w:val="00FC09F4"/>
    <w:rsid w:val="00FC5A8B"/>
    <w:rsid w:val="00FC7505"/>
    <w:rsid w:val="00FD5C4D"/>
    <w:rsid w:val="00FE0FE3"/>
    <w:rsid w:val="00FE221D"/>
    <w:rsid w:val="00FE296A"/>
    <w:rsid w:val="00FE29EA"/>
    <w:rsid w:val="00FE2F8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56170855">
      <w:bodyDiv w:val="1"/>
      <w:marLeft w:val="0"/>
      <w:marRight w:val="0"/>
      <w:marTop w:val="0"/>
      <w:marBottom w:val="0"/>
      <w:divBdr>
        <w:top w:val="none" w:sz="0" w:space="0" w:color="auto"/>
        <w:left w:val="none" w:sz="0" w:space="0" w:color="auto"/>
        <w:bottom w:val="none" w:sz="0" w:space="0" w:color="auto"/>
        <w:right w:val="none" w:sz="0" w:space="0" w:color="auto"/>
      </w:divBdr>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261885144">
      <w:bodyDiv w:val="1"/>
      <w:marLeft w:val="0"/>
      <w:marRight w:val="0"/>
      <w:marTop w:val="0"/>
      <w:marBottom w:val="0"/>
      <w:divBdr>
        <w:top w:val="none" w:sz="0" w:space="0" w:color="auto"/>
        <w:left w:val="none" w:sz="0" w:space="0" w:color="auto"/>
        <w:bottom w:val="none" w:sz="0" w:space="0" w:color="auto"/>
        <w:right w:val="none" w:sz="0" w:space="0" w:color="auto"/>
      </w:divBdr>
    </w:div>
    <w:div w:id="335808757">
      <w:bodyDiv w:val="1"/>
      <w:marLeft w:val="0"/>
      <w:marRight w:val="0"/>
      <w:marTop w:val="0"/>
      <w:marBottom w:val="0"/>
      <w:divBdr>
        <w:top w:val="none" w:sz="0" w:space="0" w:color="auto"/>
        <w:left w:val="none" w:sz="0" w:space="0" w:color="auto"/>
        <w:bottom w:val="none" w:sz="0" w:space="0" w:color="auto"/>
        <w:right w:val="none" w:sz="0" w:space="0" w:color="auto"/>
      </w:divBdr>
    </w:div>
    <w:div w:id="355234381">
      <w:bodyDiv w:val="1"/>
      <w:marLeft w:val="0"/>
      <w:marRight w:val="0"/>
      <w:marTop w:val="0"/>
      <w:marBottom w:val="0"/>
      <w:divBdr>
        <w:top w:val="none" w:sz="0" w:space="0" w:color="auto"/>
        <w:left w:val="none" w:sz="0" w:space="0" w:color="auto"/>
        <w:bottom w:val="none" w:sz="0" w:space="0" w:color="auto"/>
        <w:right w:val="none" w:sz="0" w:space="0" w:color="auto"/>
      </w:divBdr>
    </w:div>
    <w:div w:id="376129688">
      <w:bodyDiv w:val="1"/>
      <w:marLeft w:val="0"/>
      <w:marRight w:val="0"/>
      <w:marTop w:val="0"/>
      <w:marBottom w:val="0"/>
      <w:divBdr>
        <w:top w:val="none" w:sz="0" w:space="0" w:color="auto"/>
        <w:left w:val="none" w:sz="0" w:space="0" w:color="auto"/>
        <w:bottom w:val="none" w:sz="0" w:space="0" w:color="auto"/>
        <w:right w:val="none" w:sz="0" w:space="0" w:color="auto"/>
      </w:divBdr>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602494759">
      <w:bodyDiv w:val="1"/>
      <w:marLeft w:val="0"/>
      <w:marRight w:val="0"/>
      <w:marTop w:val="0"/>
      <w:marBottom w:val="0"/>
      <w:divBdr>
        <w:top w:val="none" w:sz="0" w:space="0" w:color="auto"/>
        <w:left w:val="none" w:sz="0" w:space="0" w:color="auto"/>
        <w:bottom w:val="none" w:sz="0" w:space="0" w:color="auto"/>
        <w:right w:val="none" w:sz="0" w:space="0" w:color="auto"/>
      </w:divBdr>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669329176">
      <w:bodyDiv w:val="1"/>
      <w:marLeft w:val="0"/>
      <w:marRight w:val="0"/>
      <w:marTop w:val="0"/>
      <w:marBottom w:val="0"/>
      <w:divBdr>
        <w:top w:val="none" w:sz="0" w:space="0" w:color="auto"/>
        <w:left w:val="none" w:sz="0" w:space="0" w:color="auto"/>
        <w:bottom w:val="none" w:sz="0" w:space="0" w:color="auto"/>
        <w:right w:val="none" w:sz="0" w:space="0" w:color="auto"/>
      </w:divBdr>
    </w:div>
    <w:div w:id="688798010">
      <w:bodyDiv w:val="1"/>
      <w:marLeft w:val="0"/>
      <w:marRight w:val="0"/>
      <w:marTop w:val="0"/>
      <w:marBottom w:val="0"/>
      <w:divBdr>
        <w:top w:val="none" w:sz="0" w:space="0" w:color="auto"/>
        <w:left w:val="none" w:sz="0" w:space="0" w:color="auto"/>
        <w:bottom w:val="none" w:sz="0" w:space="0" w:color="auto"/>
        <w:right w:val="none" w:sz="0" w:space="0" w:color="auto"/>
      </w:divBdr>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65102657">
      <w:bodyDiv w:val="1"/>
      <w:marLeft w:val="0"/>
      <w:marRight w:val="0"/>
      <w:marTop w:val="0"/>
      <w:marBottom w:val="0"/>
      <w:divBdr>
        <w:top w:val="none" w:sz="0" w:space="0" w:color="auto"/>
        <w:left w:val="none" w:sz="0" w:space="0" w:color="auto"/>
        <w:bottom w:val="none" w:sz="0" w:space="0" w:color="auto"/>
        <w:right w:val="none" w:sz="0" w:space="0" w:color="auto"/>
      </w:divBdr>
    </w:div>
    <w:div w:id="1069499846">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35879080">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37677308">
      <w:bodyDiv w:val="1"/>
      <w:marLeft w:val="0"/>
      <w:marRight w:val="0"/>
      <w:marTop w:val="0"/>
      <w:marBottom w:val="0"/>
      <w:divBdr>
        <w:top w:val="none" w:sz="0" w:space="0" w:color="auto"/>
        <w:left w:val="none" w:sz="0" w:space="0" w:color="auto"/>
        <w:bottom w:val="none" w:sz="0" w:space="0" w:color="auto"/>
        <w:right w:val="none" w:sz="0" w:space="0" w:color="auto"/>
      </w:divBdr>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30800271">
      <w:bodyDiv w:val="1"/>
      <w:marLeft w:val="0"/>
      <w:marRight w:val="0"/>
      <w:marTop w:val="0"/>
      <w:marBottom w:val="0"/>
      <w:divBdr>
        <w:top w:val="none" w:sz="0" w:space="0" w:color="auto"/>
        <w:left w:val="none" w:sz="0" w:space="0" w:color="auto"/>
        <w:bottom w:val="none" w:sz="0" w:space="0" w:color="auto"/>
        <w:right w:val="none" w:sz="0" w:space="0" w:color="auto"/>
      </w:divBdr>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03493674">
      <w:bodyDiv w:val="1"/>
      <w:marLeft w:val="0"/>
      <w:marRight w:val="0"/>
      <w:marTop w:val="0"/>
      <w:marBottom w:val="0"/>
      <w:divBdr>
        <w:top w:val="none" w:sz="0" w:space="0" w:color="auto"/>
        <w:left w:val="none" w:sz="0" w:space="0" w:color="auto"/>
        <w:bottom w:val="none" w:sz="0" w:space="0" w:color="auto"/>
        <w:right w:val="none" w:sz="0" w:space="0" w:color="auto"/>
      </w:divBdr>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52580360">
      <w:bodyDiv w:val="1"/>
      <w:marLeft w:val="0"/>
      <w:marRight w:val="0"/>
      <w:marTop w:val="0"/>
      <w:marBottom w:val="0"/>
      <w:divBdr>
        <w:top w:val="none" w:sz="0" w:space="0" w:color="auto"/>
        <w:left w:val="none" w:sz="0" w:space="0" w:color="auto"/>
        <w:bottom w:val="none" w:sz="0" w:space="0" w:color="auto"/>
        <w:right w:val="none" w:sz="0" w:space="0" w:color="auto"/>
      </w:divBdr>
    </w:div>
    <w:div w:id="1761609045">
      <w:bodyDiv w:val="1"/>
      <w:marLeft w:val="0"/>
      <w:marRight w:val="0"/>
      <w:marTop w:val="0"/>
      <w:marBottom w:val="0"/>
      <w:divBdr>
        <w:top w:val="none" w:sz="0" w:space="0" w:color="auto"/>
        <w:left w:val="none" w:sz="0" w:space="0" w:color="auto"/>
        <w:bottom w:val="none" w:sz="0" w:space="0" w:color="auto"/>
        <w:right w:val="none" w:sz="0" w:space="0" w:color="auto"/>
      </w:divBdr>
    </w:div>
    <w:div w:id="1764379402">
      <w:bodyDiv w:val="1"/>
      <w:marLeft w:val="0"/>
      <w:marRight w:val="0"/>
      <w:marTop w:val="0"/>
      <w:marBottom w:val="0"/>
      <w:divBdr>
        <w:top w:val="none" w:sz="0" w:space="0" w:color="auto"/>
        <w:left w:val="none" w:sz="0" w:space="0" w:color="auto"/>
        <w:bottom w:val="none" w:sz="0" w:space="0" w:color="auto"/>
        <w:right w:val="none" w:sz="0" w:space="0" w:color="auto"/>
      </w:divBdr>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79911953">
      <w:bodyDiv w:val="1"/>
      <w:marLeft w:val="0"/>
      <w:marRight w:val="0"/>
      <w:marTop w:val="0"/>
      <w:marBottom w:val="0"/>
      <w:divBdr>
        <w:top w:val="none" w:sz="0" w:space="0" w:color="auto"/>
        <w:left w:val="none" w:sz="0" w:space="0" w:color="auto"/>
        <w:bottom w:val="none" w:sz="0" w:space="0" w:color="auto"/>
        <w:right w:val="none" w:sz="0" w:space="0" w:color="auto"/>
      </w:divBdr>
    </w:div>
    <w:div w:id="1822381039">
      <w:bodyDiv w:val="1"/>
      <w:marLeft w:val="0"/>
      <w:marRight w:val="0"/>
      <w:marTop w:val="0"/>
      <w:marBottom w:val="0"/>
      <w:divBdr>
        <w:top w:val="none" w:sz="0" w:space="0" w:color="auto"/>
        <w:left w:val="none" w:sz="0" w:space="0" w:color="auto"/>
        <w:bottom w:val="none" w:sz="0" w:space="0" w:color="auto"/>
        <w:right w:val="none" w:sz="0" w:space="0" w:color="auto"/>
      </w:divBdr>
    </w:div>
    <w:div w:id="1865941868">
      <w:bodyDiv w:val="1"/>
      <w:marLeft w:val="0"/>
      <w:marRight w:val="0"/>
      <w:marTop w:val="0"/>
      <w:marBottom w:val="0"/>
      <w:divBdr>
        <w:top w:val="none" w:sz="0" w:space="0" w:color="auto"/>
        <w:left w:val="none" w:sz="0" w:space="0" w:color="auto"/>
        <w:bottom w:val="none" w:sz="0" w:space="0" w:color="auto"/>
        <w:right w:val="none" w:sz="0" w:space="0" w:color="auto"/>
      </w:divBdr>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1884902495">
      <w:bodyDiv w:val="1"/>
      <w:marLeft w:val="0"/>
      <w:marRight w:val="0"/>
      <w:marTop w:val="0"/>
      <w:marBottom w:val="0"/>
      <w:divBdr>
        <w:top w:val="none" w:sz="0" w:space="0" w:color="auto"/>
        <w:left w:val="none" w:sz="0" w:space="0" w:color="auto"/>
        <w:bottom w:val="none" w:sz="0" w:space="0" w:color="auto"/>
        <w:right w:val="none" w:sz="0" w:space="0" w:color="auto"/>
      </w:divBdr>
    </w:div>
    <w:div w:id="2025086186">
      <w:bodyDiv w:val="1"/>
      <w:marLeft w:val="0"/>
      <w:marRight w:val="0"/>
      <w:marTop w:val="0"/>
      <w:marBottom w:val="0"/>
      <w:divBdr>
        <w:top w:val="none" w:sz="0" w:space="0" w:color="auto"/>
        <w:left w:val="none" w:sz="0" w:space="0" w:color="auto"/>
        <w:bottom w:val="none" w:sz="0" w:space="0" w:color="auto"/>
        <w:right w:val="none" w:sz="0" w:space="0" w:color="auto"/>
      </w:divBdr>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17362972">
      <w:bodyDiv w:val="1"/>
      <w:marLeft w:val="0"/>
      <w:marRight w:val="0"/>
      <w:marTop w:val="0"/>
      <w:marBottom w:val="0"/>
      <w:divBdr>
        <w:top w:val="none" w:sz="0" w:space="0" w:color="auto"/>
        <w:left w:val="none" w:sz="0" w:space="0" w:color="auto"/>
        <w:bottom w:val="none" w:sz="0" w:space="0" w:color="auto"/>
        <w:right w:val="none" w:sz="0" w:space="0" w:color="auto"/>
      </w:divBdr>
    </w:div>
    <w:div w:id="2134202399">
      <w:bodyDiv w:val="1"/>
      <w:marLeft w:val="0"/>
      <w:marRight w:val="0"/>
      <w:marTop w:val="0"/>
      <w:marBottom w:val="0"/>
      <w:divBdr>
        <w:top w:val="none" w:sz="0" w:space="0" w:color="auto"/>
        <w:left w:val="none" w:sz="0" w:space="0" w:color="auto"/>
        <w:bottom w:val="none" w:sz="0" w:space="0" w:color="auto"/>
        <w:right w:val="none" w:sz="0" w:space="0" w:color="auto"/>
      </w:divBdr>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785</TotalTime>
  <Pages>3</Pages>
  <Words>278</Words>
  <Characters>1585</Characters>
  <Application>Microsoft Office Word</Application>
  <DocSecurity>0</DocSecurity>
  <Lines>13</Lines>
  <Paragraphs>3</Paragraphs>
  <ScaleCrop>false</ScaleCrop>
  <Company>QN</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ir</cp:lastModifiedBy>
  <cp:revision>115</cp:revision>
  <cp:lastPrinted>2023-10-25T11:35:00Z</cp:lastPrinted>
  <dcterms:created xsi:type="dcterms:W3CDTF">2024-04-07T05:27:00Z</dcterms:created>
  <dcterms:modified xsi:type="dcterms:W3CDTF">2024-08-20T06:23:00Z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