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AE20C" w14:textId="0838ED1B" w:rsidR="00585A12" w:rsidRPr="00774DC6" w:rsidRDefault="00100B4C" w:rsidP="00F63867">
      <w:pPr>
        <w:spacing w:after="220" w:line="560" w:lineRule="exac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  <w:sz w:val="24"/>
        </w:rPr>
        <w:t>证券代码：</w:t>
      </w:r>
      <w:r w:rsidRPr="00774DC6">
        <w:rPr>
          <w:rFonts w:ascii="Arial" w:eastAsia="宋体" w:hAnsi="Arial" w:cs="Arial"/>
          <w:color w:val="auto"/>
          <w:sz w:val="24"/>
        </w:rPr>
        <w:t xml:space="preserve">688208                       </w:t>
      </w:r>
      <w:r w:rsidR="00681009">
        <w:rPr>
          <w:rFonts w:ascii="Arial" w:eastAsia="宋体" w:hAnsi="Arial" w:cs="Arial"/>
          <w:color w:val="auto"/>
          <w:sz w:val="24"/>
        </w:rPr>
        <w:t xml:space="preserve">                            </w:t>
      </w:r>
      <w:r w:rsidRPr="00774DC6">
        <w:rPr>
          <w:rFonts w:ascii="Arial" w:eastAsia="宋体" w:hAnsi="Arial" w:cs="Arial"/>
          <w:color w:val="auto"/>
          <w:sz w:val="24"/>
        </w:rPr>
        <w:t xml:space="preserve">           </w:t>
      </w:r>
      <w:r w:rsidRPr="00774DC6">
        <w:rPr>
          <w:rFonts w:ascii="Arial" w:eastAsia="宋体" w:hAnsi="Arial" w:cs="Arial"/>
          <w:color w:val="auto"/>
          <w:sz w:val="24"/>
        </w:rPr>
        <w:t>证券简称：道通科技</w:t>
      </w:r>
    </w:p>
    <w:p w14:paraId="29722F40" w14:textId="77777777" w:rsidR="000370AF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深圳市道通科技股份有限公司</w:t>
      </w:r>
      <w:r w:rsidR="00150DB7" w:rsidRPr="00681009">
        <w:rPr>
          <w:rFonts w:ascii="黑体" w:eastAsia="黑体" w:hAnsi="黑体" w:cs="Arial"/>
          <w:b/>
          <w:color w:val="auto"/>
          <w:sz w:val="32"/>
        </w:rPr>
        <w:t xml:space="preserve"> </w:t>
      </w:r>
    </w:p>
    <w:p w14:paraId="58AE92A4" w14:textId="2DED0853" w:rsidR="00585A12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投资者关系活动记录表</w:t>
      </w:r>
    </w:p>
    <w:p w14:paraId="3C3C84D4" w14:textId="70FC3830" w:rsidR="00585A12" w:rsidRPr="00774DC6" w:rsidRDefault="00585A12" w:rsidP="00F63867">
      <w:pPr>
        <w:spacing w:after="0" w:line="560" w:lineRule="exact"/>
        <w:jc w:val="center"/>
        <w:rPr>
          <w:rFonts w:ascii="Arial" w:eastAsia="宋体" w:hAnsi="Arial" w:cs="Arial"/>
          <w:b/>
          <w:color w:val="auto"/>
          <w:sz w:val="32"/>
        </w:rPr>
      </w:pPr>
    </w:p>
    <w:p w14:paraId="78C09E64" w14:textId="03B8C67C" w:rsidR="00585A12" w:rsidRPr="00774DC6" w:rsidRDefault="00552672">
      <w:pPr>
        <w:spacing w:after="0"/>
        <w:ind w:left="1179"/>
        <w:jc w:val="righ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</w:rPr>
        <w:t>编号：</w:t>
      </w:r>
      <w:r w:rsidRPr="00774DC6">
        <w:rPr>
          <w:rFonts w:ascii="Arial" w:eastAsia="宋体" w:hAnsi="Arial" w:cs="Arial"/>
          <w:color w:val="auto"/>
        </w:rPr>
        <w:t>2024-0</w:t>
      </w:r>
      <w:r w:rsidR="005F057D">
        <w:rPr>
          <w:rFonts w:ascii="Arial" w:eastAsia="宋体" w:hAnsi="Arial" w:cs="Arial"/>
          <w:color w:val="auto"/>
        </w:rPr>
        <w:t>2</w:t>
      </w:r>
      <w:r w:rsidR="007B2603">
        <w:rPr>
          <w:rFonts w:ascii="Arial" w:eastAsia="宋体" w:hAnsi="Arial" w:cs="Arial"/>
          <w:color w:val="auto"/>
        </w:rPr>
        <w:t>3</w:t>
      </w:r>
    </w:p>
    <w:tbl>
      <w:tblPr>
        <w:tblStyle w:val="TableGrid"/>
        <w:tblW w:w="9356" w:type="dxa"/>
        <w:jc w:val="center"/>
        <w:tblInd w:w="0" w:type="dxa"/>
        <w:tblLayout w:type="fixed"/>
        <w:tblCellMar>
          <w:left w:w="108" w:type="dxa"/>
          <w:bottom w:w="41" w:type="dxa"/>
        </w:tblCellMar>
        <w:tblLook w:val="04A0" w:firstRow="1" w:lastRow="0" w:firstColumn="1" w:lastColumn="0" w:noHBand="0" w:noVBand="1"/>
      </w:tblPr>
      <w:tblGrid>
        <w:gridCol w:w="997"/>
        <w:gridCol w:w="8359"/>
      </w:tblGrid>
      <w:tr w:rsidR="00C22940" w:rsidRPr="00774DC6" w14:paraId="7A14894B" w14:textId="77777777" w:rsidTr="0000316E">
        <w:trPr>
          <w:trHeight w:val="1739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95951" w14:textId="53FF1DFB" w:rsidR="00585A12" w:rsidRPr="00774DC6" w:rsidRDefault="00100B4C" w:rsidP="00686285">
            <w:pPr>
              <w:snapToGrid w:val="0"/>
              <w:spacing w:after="0" w:line="360" w:lineRule="auto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投资者关系活动类别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343CFD" w14:textId="77120003" w:rsidR="00585A12" w:rsidRPr="00686285" w:rsidRDefault="00777F8A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特定对象调研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分析师会议 </w:t>
            </w:r>
          </w:p>
          <w:p w14:paraId="6F14711A" w14:textId="2681E89F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□媒体采访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777F8A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业绩说明会 </w:t>
            </w:r>
          </w:p>
          <w:p w14:paraId="7E43DF50" w14:textId="10B1F9E0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□新闻发布会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B109BA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路演活动 </w:t>
            </w:r>
          </w:p>
          <w:p w14:paraId="0CDB0BCF" w14:textId="31188512" w:rsidR="00585A12" w:rsidRPr="00686285" w:rsidRDefault="00777F8A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现场参观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D85F53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一对一沟通</w:t>
            </w:r>
          </w:p>
          <w:p w14:paraId="4A60AE89" w14:textId="287C22BA" w:rsidR="00585A12" w:rsidRPr="00686285" w:rsidRDefault="00062A7B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其他</w:t>
            </w:r>
            <w:r w:rsidR="008C3B0C">
              <w:rPr>
                <w:rFonts w:ascii="宋体" w:eastAsia="宋体" w:hAnsi="宋体" w:cs="Arial" w:hint="eastAsia"/>
                <w:color w:val="auto"/>
                <w:sz w:val="24"/>
                <w:szCs w:val="24"/>
              </w:rPr>
              <w:t>（电话会议）</w:t>
            </w:r>
          </w:p>
        </w:tc>
      </w:tr>
      <w:tr w:rsidR="00C22940" w:rsidRPr="00774DC6" w14:paraId="1EAD1ACB" w14:textId="77777777" w:rsidTr="00777F8A">
        <w:trPr>
          <w:trHeight w:val="1778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4060D" w14:textId="77777777" w:rsidR="00585A12" w:rsidRPr="00774DC6" w:rsidRDefault="00100B4C">
            <w:pPr>
              <w:snapToGrid w:val="0"/>
              <w:spacing w:after="0" w:line="360" w:lineRule="auto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参与单位及人员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8C151" w14:textId="1B92F4E2" w:rsidR="009F3DB7" w:rsidRPr="00F01ACE" w:rsidRDefault="00777F8A" w:rsidP="009F3DB7">
            <w:pPr>
              <w:spacing w:after="0" w:line="276" w:lineRule="auto"/>
              <w:rPr>
                <w:rFonts w:ascii="宋体" w:eastAsia="宋体" w:hAnsi="宋体" w:cs="宋体"/>
                <w:color w:val="auto"/>
                <w:kern w:val="0"/>
                <w:sz w:val="24"/>
                <w:szCs w:val="24"/>
              </w:rPr>
            </w:pPr>
            <w:r w:rsidRPr="00685C28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通过上证路演中心参与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互动交流</w:t>
            </w:r>
            <w:r w:rsidRPr="00685C28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的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广大</w:t>
            </w:r>
            <w:r w:rsidRPr="00685C28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投资者</w:t>
            </w:r>
          </w:p>
        </w:tc>
      </w:tr>
      <w:tr w:rsidR="00C22940" w:rsidRPr="00774DC6" w14:paraId="014B59B3" w14:textId="77777777" w:rsidTr="00FE296A">
        <w:trPr>
          <w:trHeight w:val="1371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99EEE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311B7" w14:textId="695DAB2F" w:rsidR="00062A7B" w:rsidRPr="00774DC6" w:rsidRDefault="00CC30BE" w:rsidP="00FE296A">
            <w:pPr>
              <w:snapToGrid w:val="0"/>
              <w:spacing w:after="0" w:line="276" w:lineRule="auto"/>
              <w:ind w:left="120" w:hangingChars="50" w:hanging="120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202</w:t>
            </w:r>
            <w:r w:rsidR="00D85F53"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4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年</w:t>
            </w:r>
            <w:r w:rsidR="007B2603">
              <w:rPr>
                <w:rFonts w:ascii="Arial" w:eastAsia="宋体" w:hAnsi="Arial" w:cs="Arial"/>
                <w:color w:val="auto"/>
                <w:sz w:val="24"/>
                <w:szCs w:val="24"/>
              </w:rPr>
              <w:t>12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月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2</w:t>
            </w:r>
            <w:r w:rsidR="00062A7B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日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5F057D">
              <w:rPr>
                <w:rFonts w:ascii="Arial" w:eastAsia="宋体" w:hAnsi="Arial" w:cs="Arial"/>
                <w:color w:val="auto"/>
                <w:sz w:val="24"/>
                <w:szCs w:val="24"/>
              </w:rPr>
              <w:t>0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  <w:r w:rsidR="00777F8A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-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5F057D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</w:p>
        </w:tc>
      </w:tr>
      <w:tr w:rsidR="00C22940" w:rsidRPr="00774DC6" w14:paraId="4B617252" w14:textId="77777777" w:rsidTr="00FE296A">
        <w:trPr>
          <w:trHeight w:val="938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CCEB1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22BA6" w14:textId="6B0E90F2" w:rsidR="00585A12" w:rsidRPr="00774DC6" w:rsidRDefault="00777F8A" w:rsidP="00CC115F">
            <w:pPr>
              <w:spacing w:after="0" w:line="276" w:lineRule="auto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685C28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上证路演中心（</w:t>
            </w:r>
            <w:r w:rsidRPr="00685C28">
              <w:rPr>
                <w:rFonts w:ascii="Arial" w:eastAsia="宋体" w:hAnsi="Arial" w:cs="Arial"/>
                <w:color w:val="auto"/>
                <w:sz w:val="24"/>
                <w:szCs w:val="24"/>
              </w:rPr>
              <w:t>http://roadshow.sseinfo.com</w:t>
            </w:r>
            <w:r w:rsidRPr="00685C28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）</w:t>
            </w:r>
          </w:p>
        </w:tc>
      </w:tr>
      <w:tr w:rsidR="008D787E" w:rsidRPr="00774DC6" w14:paraId="50334513" w14:textId="77777777" w:rsidTr="00777F8A">
        <w:trPr>
          <w:trHeight w:val="1797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630EE" w14:textId="1BAF2CD0" w:rsidR="008D787E" w:rsidRPr="00774DC6" w:rsidRDefault="008D787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接待人员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B274E" w14:textId="4BAD8FB9" w:rsidR="00777F8A" w:rsidRDefault="00777F8A" w:rsidP="00777F8A">
            <w:pPr>
              <w:snapToGrid w:val="0"/>
              <w:spacing w:after="0" w:line="320" w:lineRule="exact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6E6822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董事长、总经理</w:t>
            </w:r>
            <w:r w:rsidR="007B260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、财务总监（代行）</w:t>
            </w:r>
            <w:r w:rsidRPr="006E6822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：李红京</w:t>
            </w:r>
          </w:p>
          <w:p w14:paraId="78BFB5D9" w14:textId="593A31AB" w:rsidR="00777F8A" w:rsidRDefault="00777F8A" w:rsidP="00777F8A">
            <w:pPr>
              <w:snapToGrid w:val="0"/>
              <w:spacing w:after="0" w:line="320" w:lineRule="exact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6E6822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独立董事：</w:t>
            </w:r>
            <w:r w:rsidR="007B260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陈全世</w:t>
            </w:r>
          </w:p>
          <w:p w14:paraId="5EDFF127" w14:textId="77139523" w:rsidR="00777F8A" w:rsidRPr="00062A7B" w:rsidRDefault="00777F8A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6E6822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董事会秘书：李雄伟</w:t>
            </w:r>
          </w:p>
        </w:tc>
      </w:tr>
      <w:tr w:rsidR="00473A8E" w:rsidRPr="00774DC6" w14:paraId="1E3E6893" w14:textId="77777777" w:rsidTr="009C6D2E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3B457" w14:textId="48DE9AFC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sz w:val="24"/>
                <w:szCs w:val="24"/>
              </w:rPr>
              <w:t>投资者关系活动主要内容介绍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09B07" w14:textId="77777777" w:rsidR="00756FD0" w:rsidRDefault="00756FD0" w:rsidP="0055267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61601566" w14:textId="20850B3B" w:rsidR="005E7929" w:rsidRPr="005F057D" w:rsidRDefault="005E7929" w:rsidP="005F057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>
              <w:rPr>
                <w:rFonts w:ascii="Arial" w:eastAsia="宋体" w:hAnsi="Arial" w:cs="Arial" w:hint="eastAsia"/>
                <w:b/>
                <w:bCs/>
              </w:rPr>
              <w:t>一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尊敬的领导，上午好！作为中小投资者，有以下问题：</w:t>
            </w:r>
            <w:r w:rsidR="007B2603" w:rsidRPr="007B2603">
              <w:rPr>
                <w:rFonts w:ascii="Arial" w:eastAsia="宋体" w:hAnsi="Arial" w:cs="Arial"/>
                <w:b/>
                <w:bCs/>
              </w:rPr>
              <w:t>1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、三季报显示，公司业绩较去年同期大幅上上，管理等四项费用率管控尚可，毛利率上升，但净资产收益率实现翻番，能否分析一下原因？</w:t>
            </w:r>
            <w:r w:rsidR="007B2603" w:rsidRPr="007B2603">
              <w:rPr>
                <w:rFonts w:ascii="Arial" w:eastAsia="宋体" w:hAnsi="Arial" w:cs="Arial"/>
                <w:b/>
                <w:bCs/>
              </w:rPr>
              <w:t>2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、公司发行</w:t>
            </w:r>
            <w:r w:rsidR="007B2603" w:rsidRPr="007B2603">
              <w:rPr>
                <w:rFonts w:ascii="Arial" w:eastAsia="宋体" w:hAnsi="Arial" w:cs="Arial"/>
                <w:b/>
                <w:bCs/>
              </w:rPr>
              <w:t>12.8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亿元可转债尚未实现转股，后期将如何推进转股？</w:t>
            </w:r>
          </w:p>
          <w:p w14:paraId="32BF8FB8" w14:textId="4B9A3FDD" w:rsidR="005F057D" w:rsidRPr="005F057D" w:rsidRDefault="007B2603" w:rsidP="005F057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B2603">
              <w:rPr>
                <w:rFonts w:ascii="Arial" w:eastAsia="宋体" w:hAnsi="Arial" w:cs="Arial" w:hint="eastAsia"/>
              </w:rPr>
              <w:lastRenderedPageBreak/>
              <w:t>您好！</w:t>
            </w:r>
            <w:r w:rsidRPr="007B2603">
              <w:rPr>
                <w:rFonts w:ascii="Arial" w:eastAsia="宋体" w:hAnsi="Arial" w:cs="Arial"/>
              </w:rPr>
              <w:t>1</w:t>
            </w:r>
            <w:r w:rsidRPr="007B2603">
              <w:rPr>
                <w:rFonts w:ascii="Arial" w:eastAsia="宋体" w:hAnsi="Arial" w:cs="Arial" w:hint="eastAsia"/>
              </w:rPr>
              <w:t>、公司净资产收益率上升，主要系报告期内毛利率基本保持稳定，销售费用、管理费用及研发费用管控取得成效，期间费用率有所下降，经营效率提高，资产周转率有所提升，同时合理利用供应商信用期，权益乘数有所上升，以上综合因素导致净资产收益率大幅上升。</w:t>
            </w:r>
            <w:r w:rsidRPr="007B2603">
              <w:rPr>
                <w:rFonts w:ascii="Arial" w:eastAsia="宋体" w:hAnsi="Arial" w:cs="Arial"/>
              </w:rPr>
              <w:t>2</w:t>
            </w:r>
            <w:r w:rsidRPr="007B2603">
              <w:rPr>
                <w:rFonts w:ascii="Arial" w:eastAsia="宋体" w:hAnsi="Arial" w:cs="Arial" w:hint="eastAsia"/>
              </w:rPr>
              <w:t>、公司</w:t>
            </w:r>
            <w:r w:rsidR="005C7233">
              <w:rPr>
                <w:rFonts w:ascii="Arial" w:eastAsia="宋体" w:hAnsi="Arial" w:cs="Arial" w:hint="eastAsia"/>
              </w:rPr>
              <w:t>“</w:t>
            </w:r>
            <w:r w:rsidRPr="007B2603">
              <w:rPr>
                <w:rFonts w:ascii="Arial" w:eastAsia="宋体" w:hAnsi="Arial" w:cs="Arial" w:hint="eastAsia"/>
              </w:rPr>
              <w:t>道通转债”自</w:t>
            </w:r>
            <w:r w:rsidRPr="007B2603">
              <w:rPr>
                <w:rFonts w:ascii="Arial" w:eastAsia="宋体" w:hAnsi="Arial" w:cs="Arial"/>
              </w:rPr>
              <w:t>2023</w:t>
            </w:r>
            <w:r w:rsidRPr="007B2603">
              <w:rPr>
                <w:rFonts w:ascii="Arial" w:eastAsia="宋体" w:hAnsi="Arial" w:cs="Arial" w:hint="eastAsia"/>
              </w:rPr>
              <w:t>年</w:t>
            </w:r>
            <w:r w:rsidRPr="007B2603">
              <w:rPr>
                <w:rFonts w:ascii="Arial" w:eastAsia="宋体" w:hAnsi="Arial" w:cs="Arial"/>
              </w:rPr>
              <w:t>1</w:t>
            </w:r>
            <w:r w:rsidRPr="007B2603">
              <w:rPr>
                <w:rFonts w:ascii="Arial" w:eastAsia="宋体" w:hAnsi="Arial" w:cs="Arial" w:hint="eastAsia"/>
              </w:rPr>
              <w:t>月</w:t>
            </w:r>
            <w:r w:rsidRPr="007B2603">
              <w:rPr>
                <w:rFonts w:ascii="Arial" w:eastAsia="宋体" w:hAnsi="Arial" w:cs="Arial"/>
              </w:rPr>
              <w:t>16</w:t>
            </w:r>
            <w:r w:rsidRPr="007B2603">
              <w:rPr>
                <w:rFonts w:ascii="Arial" w:eastAsia="宋体" w:hAnsi="Arial" w:cs="Arial" w:hint="eastAsia"/>
              </w:rPr>
              <w:t>日起可转换为本公司股份</w:t>
            </w:r>
            <w:r w:rsidR="005C7233">
              <w:rPr>
                <w:rFonts w:ascii="Arial" w:eastAsia="宋体" w:hAnsi="Arial" w:cs="Arial" w:hint="eastAsia"/>
              </w:rPr>
              <w:t>，</w:t>
            </w:r>
            <w:r w:rsidRPr="007B2603">
              <w:rPr>
                <w:rFonts w:ascii="Arial" w:eastAsia="宋体" w:hAnsi="Arial" w:cs="Arial" w:hint="eastAsia"/>
              </w:rPr>
              <w:t>截至</w:t>
            </w:r>
            <w:r w:rsidRPr="007B2603">
              <w:rPr>
                <w:rFonts w:ascii="Arial" w:eastAsia="宋体" w:hAnsi="Arial" w:cs="Arial"/>
              </w:rPr>
              <w:t>2024</w:t>
            </w:r>
            <w:r w:rsidRPr="007B2603">
              <w:rPr>
                <w:rFonts w:ascii="Arial" w:eastAsia="宋体" w:hAnsi="Arial" w:cs="Arial" w:hint="eastAsia"/>
              </w:rPr>
              <w:t>年</w:t>
            </w:r>
            <w:r w:rsidRPr="007B2603">
              <w:rPr>
                <w:rFonts w:ascii="Arial" w:eastAsia="宋体" w:hAnsi="Arial" w:cs="Arial"/>
              </w:rPr>
              <w:t>9</w:t>
            </w:r>
            <w:r w:rsidRPr="007B2603">
              <w:rPr>
                <w:rFonts w:ascii="Arial" w:eastAsia="宋体" w:hAnsi="Arial" w:cs="Arial" w:hint="eastAsia"/>
              </w:rPr>
              <w:t>月</w:t>
            </w:r>
            <w:r w:rsidRPr="007B2603">
              <w:rPr>
                <w:rFonts w:ascii="Arial" w:eastAsia="宋体" w:hAnsi="Arial" w:cs="Arial"/>
              </w:rPr>
              <w:t>30</w:t>
            </w:r>
            <w:r w:rsidRPr="007B2603">
              <w:rPr>
                <w:rFonts w:ascii="Arial" w:eastAsia="宋体" w:hAnsi="Arial" w:cs="Arial" w:hint="eastAsia"/>
              </w:rPr>
              <w:t>日，“道通转债”累计共有人民币</w:t>
            </w:r>
            <w:r w:rsidRPr="007B2603">
              <w:rPr>
                <w:rFonts w:ascii="Arial" w:eastAsia="宋体" w:hAnsi="Arial" w:cs="Arial"/>
              </w:rPr>
              <w:t>258,000</w:t>
            </w:r>
            <w:r w:rsidRPr="007B2603">
              <w:rPr>
                <w:rFonts w:ascii="Arial" w:eastAsia="宋体" w:hAnsi="Arial" w:cs="Arial" w:hint="eastAsia"/>
              </w:rPr>
              <w:t>元已转换为公司股票，累计转股数量</w:t>
            </w:r>
            <w:r w:rsidRPr="007B2603">
              <w:rPr>
                <w:rFonts w:ascii="Arial" w:eastAsia="宋体" w:hAnsi="Arial" w:cs="Arial"/>
              </w:rPr>
              <w:t>7,411</w:t>
            </w:r>
            <w:r w:rsidRPr="007B2603">
              <w:rPr>
                <w:rFonts w:ascii="Arial" w:eastAsia="宋体" w:hAnsi="Arial" w:cs="Arial" w:hint="eastAsia"/>
              </w:rPr>
              <w:t>股，占“道通转债”转股前公司已发行股份总额的</w:t>
            </w:r>
            <w:r w:rsidRPr="007B2603">
              <w:rPr>
                <w:rFonts w:ascii="Arial" w:eastAsia="宋体" w:hAnsi="Arial" w:cs="Arial"/>
              </w:rPr>
              <w:t>0.0016%</w:t>
            </w:r>
            <w:r w:rsidRPr="007B2603">
              <w:rPr>
                <w:rFonts w:ascii="Arial" w:eastAsia="宋体" w:hAnsi="Arial" w:cs="Arial" w:hint="eastAsia"/>
              </w:rPr>
              <w:t>，公司转股相关情况请您详见公司公告，公司将根据企业实际经营情况和市场行情等因素，努力推动经营业绩的高质量发展，积极推动公司可转债的转股事宜。感谢您的关注！</w:t>
            </w:r>
          </w:p>
          <w:p w14:paraId="5358195C" w14:textId="7DC115D8" w:rsidR="009D05DD" w:rsidRDefault="009D05DD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75A81B8" w14:textId="6A70C414" w:rsidR="0067176F" w:rsidRPr="005F057D" w:rsidRDefault="0067176F" w:rsidP="005F057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>
              <w:rPr>
                <w:rFonts w:ascii="Arial" w:eastAsia="宋体" w:hAnsi="Arial" w:cs="Arial" w:hint="eastAsia"/>
                <w:b/>
                <w:bCs/>
              </w:rPr>
              <w:t>二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您好，请问三季度海外数字能源业务的情况？对于海外市场后续还有什么规划？</w:t>
            </w:r>
          </w:p>
          <w:p w14:paraId="562F2D36" w14:textId="71B2DC08" w:rsidR="0067176F" w:rsidRPr="00777F8A" w:rsidRDefault="007B2603" w:rsidP="0067176F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B2603">
              <w:rPr>
                <w:rFonts w:ascii="Arial" w:eastAsia="宋体" w:hAnsi="Arial" w:cs="Arial" w:hint="eastAsia"/>
              </w:rPr>
              <w:t>您好！</w:t>
            </w:r>
            <w:r w:rsidRPr="007B2603">
              <w:rPr>
                <w:rFonts w:ascii="Arial" w:eastAsia="宋体" w:hAnsi="Arial" w:cs="Arial"/>
              </w:rPr>
              <w:t>2024</w:t>
            </w:r>
            <w:r w:rsidRPr="007B2603">
              <w:rPr>
                <w:rFonts w:ascii="Arial" w:eastAsia="宋体" w:hAnsi="Arial" w:cs="Arial" w:hint="eastAsia"/>
              </w:rPr>
              <w:t>年</w:t>
            </w:r>
            <w:r w:rsidRPr="007B2603">
              <w:rPr>
                <w:rFonts w:ascii="Arial" w:eastAsia="宋体" w:hAnsi="Arial" w:cs="Arial"/>
              </w:rPr>
              <w:t>1-9</w:t>
            </w:r>
            <w:r w:rsidRPr="007B2603">
              <w:rPr>
                <w:rFonts w:ascii="Arial" w:eastAsia="宋体" w:hAnsi="Arial" w:cs="Arial" w:hint="eastAsia"/>
              </w:rPr>
              <w:t>月，公司实现营业收入</w:t>
            </w:r>
            <w:r w:rsidRPr="007B2603">
              <w:rPr>
                <w:rFonts w:ascii="Arial" w:eastAsia="宋体" w:hAnsi="Arial" w:cs="Arial"/>
              </w:rPr>
              <w:t>28.04</w:t>
            </w:r>
            <w:r w:rsidRPr="007B2603">
              <w:rPr>
                <w:rFonts w:ascii="Arial" w:eastAsia="宋体" w:hAnsi="Arial" w:cs="Arial" w:hint="eastAsia"/>
              </w:rPr>
              <w:t>亿元，较去年同期增长</w:t>
            </w:r>
            <w:r w:rsidRPr="007B2603">
              <w:rPr>
                <w:rFonts w:ascii="Arial" w:eastAsia="宋体" w:hAnsi="Arial" w:cs="Arial"/>
              </w:rPr>
              <w:t>28.07%</w:t>
            </w:r>
            <w:r w:rsidRPr="007B2603">
              <w:rPr>
                <w:rFonts w:ascii="Arial" w:eastAsia="宋体" w:hAnsi="Arial" w:cs="Arial" w:hint="eastAsia"/>
              </w:rPr>
              <w:t>。其中，数字能源业务实现收入</w:t>
            </w:r>
            <w:r w:rsidRPr="007B2603">
              <w:rPr>
                <w:rFonts w:ascii="Arial" w:eastAsia="宋体" w:hAnsi="Arial" w:cs="Arial"/>
              </w:rPr>
              <w:t>5.91</w:t>
            </w:r>
            <w:r w:rsidRPr="007B2603">
              <w:rPr>
                <w:rFonts w:ascii="Arial" w:eastAsia="宋体" w:hAnsi="Arial" w:cs="Arial" w:hint="eastAsia"/>
              </w:rPr>
              <w:t>亿元，较去年同期增长</w:t>
            </w:r>
            <w:r w:rsidRPr="007B2603">
              <w:rPr>
                <w:rFonts w:ascii="Arial" w:eastAsia="宋体" w:hAnsi="Arial" w:cs="Arial"/>
              </w:rPr>
              <w:t>77.77%</w:t>
            </w:r>
            <w:r w:rsidRPr="007B2603">
              <w:rPr>
                <w:rFonts w:ascii="Arial" w:eastAsia="宋体" w:hAnsi="Arial" w:cs="Arial" w:hint="eastAsia"/>
              </w:rPr>
              <w:t>，公司数字能源业务主要收入均来源于海外市场。公司将紧抓海外新能源充电行业发展机遇，深耕数字能源海外市场，凭借产品、技术、品牌、市场、服务及全球供应链等系统性优势，持续构筑中长期竞争壁垒。感谢您的关注！</w:t>
            </w:r>
          </w:p>
          <w:p w14:paraId="736FE96A" w14:textId="77777777" w:rsidR="0067176F" w:rsidRPr="0067176F" w:rsidRDefault="0067176F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FEECA55" w14:textId="21CF4140" w:rsidR="009D05DD" w:rsidRPr="00777F8A" w:rsidRDefault="009D05DD" w:rsidP="005F057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67176F">
              <w:rPr>
                <w:rFonts w:ascii="Arial" w:eastAsia="宋体" w:hAnsi="Arial" w:cs="Arial" w:hint="eastAsia"/>
                <w:b/>
                <w:bCs/>
              </w:rPr>
              <w:t>三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请问公司北美和欧洲的充电桩市场分别是什么情况？能否分别对两个区域后续市场展望？</w:t>
            </w:r>
          </w:p>
          <w:p w14:paraId="7648F479" w14:textId="0E8864CD" w:rsidR="00F056BE" w:rsidRDefault="007B2603" w:rsidP="005F057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B2603">
              <w:rPr>
                <w:rFonts w:ascii="Arial" w:eastAsia="宋体" w:hAnsi="Arial" w:cs="Arial" w:hint="eastAsia"/>
              </w:rPr>
              <w:t>您好！公司充电桩的收入主要来源于北美和欧洲，其中北美市场占整个收入的一半以上。公司非常看好北美和欧洲市场的未来，根据美国可再生能源实验室</w:t>
            </w:r>
            <w:r w:rsidRPr="007B2603">
              <w:rPr>
                <w:rFonts w:ascii="Arial" w:eastAsia="宋体" w:hAnsi="Arial" w:cs="Arial"/>
              </w:rPr>
              <w:t>NREL</w:t>
            </w:r>
            <w:r w:rsidRPr="007B2603">
              <w:rPr>
                <w:rFonts w:ascii="Arial" w:eastAsia="宋体" w:hAnsi="Arial" w:cs="Arial" w:hint="eastAsia"/>
              </w:rPr>
              <w:t>的报告，预计到</w:t>
            </w:r>
            <w:r w:rsidRPr="007B2603">
              <w:rPr>
                <w:rFonts w:ascii="Arial" w:eastAsia="宋体" w:hAnsi="Arial" w:cs="Arial"/>
              </w:rPr>
              <w:t>2030</w:t>
            </w:r>
            <w:r w:rsidRPr="007B2603">
              <w:rPr>
                <w:rFonts w:ascii="Arial" w:eastAsia="宋体" w:hAnsi="Arial" w:cs="Arial" w:hint="eastAsia"/>
              </w:rPr>
              <w:t>年全美需要</w:t>
            </w:r>
            <w:r w:rsidRPr="007B2603">
              <w:rPr>
                <w:rFonts w:ascii="Arial" w:eastAsia="宋体" w:hAnsi="Arial" w:cs="Arial"/>
              </w:rPr>
              <w:t>2800</w:t>
            </w:r>
            <w:r w:rsidRPr="007B2603">
              <w:rPr>
                <w:rFonts w:ascii="Arial" w:eastAsia="宋体" w:hAnsi="Arial" w:cs="Arial" w:hint="eastAsia"/>
              </w:rPr>
              <w:t>万个充电端口来支持</w:t>
            </w:r>
            <w:r w:rsidRPr="007B2603">
              <w:rPr>
                <w:rFonts w:ascii="Arial" w:eastAsia="宋体" w:hAnsi="Arial" w:cs="Arial"/>
              </w:rPr>
              <w:t>3300</w:t>
            </w:r>
            <w:r w:rsidRPr="007B2603">
              <w:rPr>
                <w:rFonts w:ascii="Arial" w:eastAsia="宋体" w:hAnsi="Arial" w:cs="Arial" w:hint="eastAsia"/>
              </w:rPr>
              <w:t>万辆电动汽车。根据国际能源署的预估，美国市场的公共充电桩数量将从</w:t>
            </w:r>
            <w:r w:rsidRPr="007B2603">
              <w:rPr>
                <w:rFonts w:ascii="Arial" w:eastAsia="宋体" w:hAnsi="Arial" w:cs="Arial"/>
              </w:rPr>
              <w:t>2023</w:t>
            </w:r>
            <w:r w:rsidRPr="007B2603">
              <w:rPr>
                <w:rFonts w:ascii="Arial" w:eastAsia="宋体" w:hAnsi="Arial" w:cs="Arial" w:hint="eastAsia"/>
              </w:rPr>
              <w:t>年的</w:t>
            </w:r>
            <w:r w:rsidRPr="007B2603">
              <w:rPr>
                <w:rFonts w:ascii="Arial" w:eastAsia="宋体" w:hAnsi="Arial" w:cs="Arial"/>
              </w:rPr>
              <w:t>18</w:t>
            </w:r>
            <w:r w:rsidRPr="007B2603">
              <w:rPr>
                <w:rFonts w:ascii="Arial" w:eastAsia="宋体" w:hAnsi="Arial" w:cs="Arial" w:hint="eastAsia"/>
              </w:rPr>
              <w:t>万个，增长到</w:t>
            </w:r>
            <w:r w:rsidRPr="007B2603">
              <w:rPr>
                <w:rFonts w:ascii="Arial" w:eastAsia="宋体" w:hAnsi="Arial" w:cs="Arial"/>
              </w:rPr>
              <w:t>2035</w:t>
            </w:r>
            <w:r w:rsidRPr="007B2603">
              <w:rPr>
                <w:rFonts w:ascii="Arial" w:eastAsia="宋体" w:hAnsi="Arial" w:cs="Arial" w:hint="eastAsia"/>
              </w:rPr>
              <w:t>年的</w:t>
            </w:r>
            <w:r w:rsidRPr="007B2603">
              <w:rPr>
                <w:rFonts w:ascii="Arial" w:eastAsia="宋体" w:hAnsi="Arial" w:cs="Arial"/>
              </w:rPr>
              <w:t>170</w:t>
            </w:r>
            <w:r w:rsidRPr="007B2603">
              <w:rPr>
                <w:rFonts w:ascii="Arial" w:eastAsia="宋体" w:hAnsi="Arial" w:cs="Arial" w:hint="eastAsia"/>
              </w:rPr>
              <w:t>万个；欧洲市场的公共充电桩数量将从</w:t>
            </w:r>
            <w:r w:rsidRPr="007B2603">
              <w:rPr>
                <w:rFonts w:ascii="Arial" w:eastAsia="宋体" w:hAnsi="Arial" w:cs="Arial"/>
              </w:rPr>
              <w:t>2023</w:t>
            </w:r>
            <w:r w:rsidRPr="007B2603">
              <w:rPr>
                <w:rFonts w:ascii="Arial" w:eastAsia="宋体" w:hAnsi="Arial" w:cs="Arial" w:hint="eastAsia"/>
              </w:rPr>
              <w:t>年的</w:t>
            </w:r>
            <w:r w:rsidRPr="007B2603">
              <w:rPr>
                <w:rFonts w:ascii="Arial" w:eastAsia="宋体" w:hAnsi="Arial" w:cs="Arial"/>
              </w:rPr>
              <w:t>70</w:t>
            </w:r>
            <w:r w:rsidRPr="007B2603">
              <w:rPr>
                <w:rFonts w:ascii="Arial" w:eastAsia="宋体" w:hAnsi="Arial" w:cs="Arial" w:hint="eastAsia"/>
              </w:rPr>
              <w:t>万个，增长到</w:t>
            </w:r>
            <w:r w:rsidRPr="007B2603">
              <w:rPr>
                <w:rFonts w:ascii="Arial" w:eastAsia="宋体" w:hAnsi="Arial" w:cs="Arial"/>
              </w:rPr>
              <w:t>2035</w:t>
            </w:r>
            <w:r w:rsidRPr="007B2603">
              <w:rPr>
                <w:rFonts w:ascii="Arial" w:eastAsia="宋体" w:hAnsi="Arial" w:cs="Arial" w:hint="eastAsia"/>
              </w:rPr>
              <w:t>年的</w:t>
            </w:r>
            <w:r w:rsidRPr="007B2603">
              <w:rPr>
                <w:rFonts w:ascii="Arial" w:eastAsia="宋体" w:hAnsi="Arial" w:cs="Arial"/>
              </w:rPr>
              <w:t>270</w:t>
            </w:r>
            <w:r w:rsidRPr="007B2603">
              <w:rPr>
                <w:rFonts w:ascii="Arial" w:eastAsia="宋体" w:hAnsi="Arial" w:cs="Arial" w:hint="eastAsia"/>
              </w:rPr>
              <w:t>万个。根据麦肯锡的报告，预计到</w:t>
            </w:r>
            <w:r w:rsidRPr="007B2603">
              <w:rPr>
                <w:rFonts w:ascii="Arial" w:eastAsia="宋体" w:hAnsi="Arial" w:cs="Arial"/>
              </w:rPr>
              <w:t>2030</w:t>
            </w:r>
            <w:r w:rsidRPr="007B2603">
              <w:rPr>
                <w:rFonts w:ascii="Arial" w:eastAsia="宋体" w:hAnsi="Arial" w:cs="Arial" w:hint="eastAsia"/>
              </w:rPr>
              <w:t>年欧洲电动汽车增长所需的基础设施、电网和能源要求的复合增长率均超过</w:t>
            </w:r>
            <w:r w:rsidRPr="007B2603">
              <w:rPr>
                <w:rFonts w:ascii="Arial" w:eastAsia="宋体" w:hAnsi="Arial" w:cs="Arial"/>
              </w:rPr>
              <w:t>30%</w:t>
            </w:r>
            <w:r w:rsidRPr="007B2603">
              <w:rPr>
                <w:rFonts w:ascii="Arial" w:eastAsia="宋体" w:hAnsi="Arial" w:cs="Arial" w:hint="eastAsia"/>
              </w:rPr>
              <w:t>。各个机构报告的统计口径可能不同，但结论都是统一的，整个市场还处在高速增长期。感谢您的关注！</w:t>
            </w:r>
          </w:p>
          <w:p w14:paraId="7D8D5259" w14:textId="42C59E01" w:rsidR="009C6D2E" w:rsidRDefault="009C6D2E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10C7F423" w14:textId="6F72532E" w:rsidR="0047649E" w:rsidRPr="00777F8A" w:rsidRDefault="0047649E" w:rsidP="005F057D">
            <w:pPr>
              <w:pStyle w:val="af5"/>
              <w:ind w:firstLine="482"/>
              <w:jc w:val="both"/>
              <w:rPr>
                <w:rFonts w:ascii="Arial" w:eastAsia="宋体" w:hAnsi="Arial" w:cs="Arial"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67176F">
              <w:rPr>
                <w:rFonts w:ascii="Arial" w:eastAsia="宋体" w:hAnsi="Arial" w:cs="Arial" w:hint="eastAsia"/>
                <w:b/>
                <w:bCs/>
              </w:rPr>
              <w:t>四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请问公司在</w:t>
            </w:r>
            <w:r w:rsidR="007B2603" w:rsidRPr="007B2603">
              <w:rPr>
                <w:rFonts w:ascii="Arial" w:eastAsia="宋体" w:hAnsi="Arial" w:cs="Arial"/>
                <w:b/>
                <w:bCs/>
              </w:rPr>
              <w:t>AI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方面有什么规划？</w:t>
            </w:r>
          </w:p>
          <w:p w14:paraId="41B268A6" w14:textId="77777777" w:rsidR="007B2603" w:rsidRPr="007B2603" w:rsidRDefault="007B2603" w:rsidP="007B260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B2603">
              <w:rPr>
                <w:rFonts w:ascii="Arial" w:eastAsia="宋体" w:hAnsi="Arial" w:cs="Arial" w:hint="eastAsia"/>
              </w:rPr>
              <w:t>您好！公司正积极布局生成式</w:t>
            </w:r>
            <w:r w:rsidRPr="007B2603">
              <w:rPr>
                <w:rFonts w:ascii="Arial" w:eastAsia="宋体" w:hAnsi="Arial" w:cs="Arial"/>
              </w:rPr>
              <w:t>AI</w:t>
            </w:r>
            <w:r w:rsidRPr="007B2603">
              <w:rPr>
                <w:rFonts w:ascii="Arial" w:eastAsia="宋体" w:hAnsi="Arial" w:cs="Arial" w:hint="eastAsia"/>
              </w:rPr>
              <w:t>的应用，对内赋能企业组织再造和数智化变革，实现内部提质增效；对外赋能数字维修、数字能源业务升级，推动整体行业的技术创新。</w:t>
            </w:r>
          </w:p>
          <w:p w14:paraId="724BAB9C" w14:textId="74656D16" w:rsidR="0047649E" w:rsidRPr="009B2394" w:rsidRDefault="007B2603" w:rsidP="007B260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B2603">
              <w:rPr>
                <w:rFonts w:ascii="Arial" w:eastAsia="宋体" w:hAnsi="Arial" w:cs="Arial" w:hint="eastAsia"/>
              </w:rPr>
              <w:t>同时，公司全资子公司“深圳市道和通泰机器人有限公司”（以下简称“机器人公司”）已于</w:t>
            </w:r>
            <w:r w:rsidRPr="007B2603">
              <w:rPr>
                <w:rFonts w:ascii="Arial" w:eastAsia="宋体" w:hAnsi="Arial" w:cs="Arial"/>
              </w:rPr>
              <w:t>2024</w:t>
            </w:r>
            <w:r w:rsidRPr="007B2603">
              <w:rPr>
                <w:rFonts w:ascii="Arial" w:eastAsia="宋体" w:hAnsi="Arial" w:cs="Arial" w:hint="eastAsia"/>
              </w:rPr>
              <w:t>年</w:t>
            </w:r>
            <w:r w:rsidRPr="007B2603">
              <w:rPr>
                <w:rFonts w:ascii="Arial" w:eastAsia="宋体" w:hAnsi="Arial" w:cs="Arial"/>
              </w:rPr>
              <w:t>11</w:t>
            </w:r>
            <w:r w:rsidRPr="007B2603">
              <w:rPr>
                <w:rFonts w:ascii="Arial" w:eastAsia="宋体" w:hAnsi="Arial" w:cs="Arial" w:hint="eastAsia"/>
              </w:rPr>
              <w:t>月</w:t>
            </w:r>
            <w:r w:rsidRPr="007B2603">
              <w:rPr>
                <w:rFonts w:ascii="Arial" w:eastAsia="宋体" w:hAnsi="Arial" w:cs="Arial"/>
              </w:rPr>
              <w:t>19</w:t>
            </w:r>
            <w:r w:rsidRPr="007B2603">
              <w:rPr>
                <w:rFonts w:ascii="Arial" w:eastAsia="宋体" w:hAnsi="Arial" w:cs="Arial" w:hint="eastAsia"/>
              </w:rPr>
              <w:t>日完成工商登记注册，机器人公司以生成式</w:t>
            </w:r>
            <w:r w:rsidRPr="007B2603">
              <w:rPr>
                <w:rFonts w:ascii="Arial" w:eastAsia="宋体" w:hAnsi="Arial" w:cs="Arial"/>
              </w:rPr>
              <w:t>AI“</w:t>
            </w:r>
            <w:r w:rsidRPr="007B2603">
              <w:rPr>
                <w:rFonts w:ascii="Arial" w:eastAsia="宋体" w:hAnsi="Arial" w:cs="Arial" w:hint="eastAsia"/>
              </w:rPr>
              <w:t>大脑”（</w:t>
            </w:r>
            <w:r w:rsidRPr="007B2603">
              <w:rPr>
                <w:rFonts w:ascii="Arial" w:eastAsia="宋体" w:hAnsi="Arial" w:cs="Arial"/>
              </w:rPr>
              <w:t>Digital AI</w:t>
            </w:r>
            <w:r w:rsidRPr="007B2603">
              <w:rPr>
                <w:rFonts w:ascii="Arial" w:eastAsia="宋体" w:hAnsi="Arial" w:cs="Arial" w:hint="eastAsia"/>
              </w:rPr>
              <w:t>）为核心，以无人机、反无系统和多种地面机器人（</w:t>
            </w:r>
            <w:r w:rsidRPr="007B2603">
              <w:rPr>
                <w:rFonts w:ascii="Arial" w:eastAsia="宋体" w:hAnsi="Arial" w:cs="Arial"/>
              </w:rPr>
              <w:t>Physical AI</w:t>
            </w:r>
            <w:r w:rsidRPr="007B2603">
              <w:rPr>
                <w:rFonts w:ascii="Arial" w:eastAsia="宋体" w:hAnsi="Arial" w:cs="Arial" w:hint="eastAsia"/>
              </w:rPr>
              <w:t>）为执行器，初期聚焦智能巡检、智慧安防等应用场景，为客户提供数智化、无人化、空地一体化多机异构整体解决方案。目前阶段，公司正在与能源、交通相关应用场景的客户进行深入沟通项目落地细节，同时也在积极寻求与生态伙伴的战略协同与联合创新。我们相信，公司的机器人业务将会很快落地，并将助力公司实现更快更高的发展与成长。感谢您的关注！</w:t>
            </w:r>
          </w:p>
          <w:p w14:paraId="324B60A9" w14:textId="77777777" w:rsidR="0047649E" w:rsidRPr="0047649E" w:rsidRDefault="0047649E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1BCCD922" w14:textId="1DDFA599" w:rsidR="00084399" w:rsidRPr="005F057D" w:rsidRDefault="00084399" w:rsidP="00777F8A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47649E">
              <w:rPr>
                <w:rFonts w:ascii="Arial" w:eastAsia="宋体" w:hAnsi="Arial" w:cs="Arial" w:hint="eastAsia"/>
                <w:b/>
                <w:bCs/>
              </w:rPr>
              <w:t>五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7B2603" w:rsidRPr="007B2603">
              <w:rPr>
                <w:rFonts w:ascii="Arial" w:eastAsia="宋体" w:hAnsi="Arial" w:cs="Arial" w:hint="eastAsia"/>
                <w:b/>
                <w:bCs/>
              </w:rPr>
              <w:t>您好，能否介绍下公司最新的研发进展？数字能源下一代产品的技术优势和市场情况？</w:t>
            </w:r>
          </w:p>
          <w:p w14:paraId="101AC54A" w14:textId="563F5500" w:rsidR="00084399" w:rsidRDefault="007B2603" w:rsidP="00084399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B2603">
              <w:rPr>
                <w:rFonts w:ascii="Arial" w:eastAsia="宋体" w:hAnsi="Arial" w:cs="Arial" w:hint="eastAsia"/>
              </w:rPr>
              <w:t>您好！公司数字能源下一代产品可实现</w:t>
            </w:r>
            <w:r w:rsidRPr="007B2603">
              <w:rPr>
                <w:rFonts w:ascii="Arial" w:eastAsia="宋体" w:hAnsi="Arial" w:cs="Arial"/>
              </w:rPr>
              <w:t>120kW-1440kW</w:t>
            </w:r>
            <w:r w:rsidRPr="007B2603">
              <w:rPr>
                <w:rFonts w:ascii="Arial" w:eastAsia="宋体" w:hAnsi="Arial" w:cs="Arial" w:hint="eastAsia"/>
              </w:rPr>
              <w:t>统一平台，支持平滑快速演进，能做到全场景适配，为客户提供极致可靠的产品、极致的充电体验和极佳的投资收益。极致可靠是指系统可靠，在硬件、软件、安全、工艺等维度都做到业界的领先标准。极致体验包括在线率、车桩兼容、即插即充等智能化方面。极佳收益包括从成本端，下一代产品采用极简平台化架构，成本显著降低；在收益端，通过叠光叠储、分布式架构等帮助客户减少支出，提高收益。感谢您的关注！</w:t>
            </w:r>
          </w:p>
          <w:p w14:paraId="56ACB944" w14:textId="3B4C3E7E" w:rsidR="007B2603" w:rsidRDefault="007B2603" w:rsidP="00084399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4777458B" w14:textId="26510F95" w:rsidR="007B2603" w:rsidRPr="005F057D" w:rsidRDefault="007B2603" w:rsidP="007B2603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>
              <w:rPr>
                <w:rFonts w:ascii="Arial" w:eastAsia="宋体" w:hAnsi="Arial" w:cs="Arial" w:hint="eastAsia"/>
                <w:b/>
                <w:bCs/>
              </w:rPr>
              <w:t>六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Pr="007B2603">
              <w:rPr>
                <w:rFonts w:ascii="Arial" w:eastAsia="宋体" w:hAnsi="Arial" w:cs="Arial" w:hint="eastAsia"/>
                <w:b/>
                <w:bCs/>
              </w:rPr>
              <w:t>请问公司新兴市场东南亚、非洲方面有什么布局？</w:t>
            </w:r>
          </w:p>
          <w:p w14:paraId="77064AFA" w14:textId="74E4197E" w:rsidR="007B2603" w:rsidRDefault="007B2603" w:rsidP="00084399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B2603">
              <w:rPr>
                <w:rFonts w:ascii="Arial" w:eastAsia="宋体" w:hAnsi="Arial" w:cs="Arial" w:hint="eastAsia"/>
              </w:rPr>
              <w:t>您好！公司在主要新兴市场有丰富海外市场经验的销售团队，目前在东南亚、日韩、中东、南美等地区都有明显突破。感谢您的关注！</w:t>
            </w:r>
          </w:p>
          <w:p w14:paraId="764A5F7E" w14:textId="1DB67011" w:rsidR="00B31632" w:rsidRPr="004F6FFF" w:rsidRDefault="00B31632" w:rsidP="005F057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</w:tc>
      </w:tr>
      <w:tr w:rsidR="00473A8E" w:rsidRPr="00774DC6" w14:paraId="65006B53" w14:textId="77777777" w:rsidTr="00686285">
        <w:trPr>
          <w:trHeight w:val="81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7099D" w14:textId="77777777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lastRenderedPageBreak/>
              <w:t>附件清单</w:t>
            </w:r>
          </w:p>
          <w:p w14:paraId="2AEBF81C" w14:textId="33488415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lastRenderedPageBreak/>
              <w:t>（如有）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06B7" w14:textId="36718147" w:rsidR="00473A8E" w:rsidRPr="00774DC6" w:rsidRDefault="00473A8E" w:rsidP="008D787E">
            <w:pPr>
              <w:snapToGrid w:val="0"/>
              <w:spacing w:after="0" w:line="320" w:lineRule="exact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lastRenderedPageBreak/>
              <w:t>无</w:t>
            </w:r>
          </w:p>
        </w:tc>
      </w:tr>
      <w:tr w:rsidR="00473A8E" w:rsidRPr="00774DC6" w14:paraId="26008026" w14:textId="77777777" w:rsidTr="00686285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FF8DE" w14:textId="5F65491E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B4F5E" w14:textId="64A2F622" w:rsidR="00473A8E" w:rsidRPr="00774DC6" w:rsidRDefault="00473A8E" w:rsidP="00085688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接待过程中，公司与投资者进行了充分的交流与沟通，并严格遵守公司《信息披露管理制度》等文件的规定，保证信息披露的真实、准确、完整、及时、公平，没有出现未公开重大信息泄露等情况。</w:t>
            </w:r>
          </w:p>
        </w:tc>
      </w:tr>
    </w:tbl>
    <w:p w14:paraId="492D54F0" w14:textId="77777777" w:rsidR="00585A12" w:rsidRPr="00774DC6" w:rsidRDefault="00585A12">
      <w:pPr>
        <w:spacing w:after="0"/>
        <w:jc w:val="both"/>
        <w:rPr>
          <w:rFonts w:ascii="Arial" w:eastAsia="宋体" w:hAnsi="Arial" w:cs="Arial"/>
          <w:color w:val="auto"/>
        </w:rPr>
      </w:pPr>
    </w:p>
    <w:sectPr w:rsidR="00585A12" w:rsidRPr="00774DC6" w:rsidSect="00473A8E">
      <w:pgSz w:w="11906" w:h="16838" w:code="9"/>
      <w:pgMar w:top="1446" w:right="1797" w:bottom="1582" w:left="1797" w:header="720" w:footer="720" w:gutter="0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F832B" w14:textId="77777777" w:rsidR="007D299B" w:rsidRDefault="007D299B" w:rsidP="00170410">
      <w:pPr>
        <w:spacing w:after="0" w:line="240" w:lineRule="auto"/>
      </w:pPr>
      <w:r>
        <w:separator/>
      </w:r>
    </w:p>
  </w:endnote>
  <w:endnote w:type="continuationSeparator" w:id="0">
    <w:p w14:paraId="3C7EBA9D" w14:textId="77777777" w:rsidR="007D299B" w:rsidRDefault="007D299B" w:rsidP="00170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71A7A" w14:textId="77777777" w:rsidR="007D299B" w:rsidRDefault="007D299B" w:rsidP="00170410">
      <w:pPr>
        <w:spacing w:after="0" w:line="240" w:lineRule="auto"/>
      </w:pPr>
      <w:r>
        <w:separator/>
      </w:r>
    </w:p>
  </w:footnote>
  <w:footnote w:type="continuationSeparator" w:id="0">
    <w:p w14:paraId="5F7F297E" w14:textId="77777777" w:rsidR="007D299B" w:rsidRDefault="007D299B" w:rsidP="001704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161E"/>
    <w:multiLevelType w:val="hybridMultilevel"/>
    <w:tmpl w:val="529A4F2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CB70246"/>
    <w:multiLevelType w:val="hybridMultilevel"/>
    <w:tmpl w:val="B56EF258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3A56007"/>
    <w:multiLevelType w:val="hybridMultilevel"/>
    <w:tmpl w:val="4B72B6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1B5463"/>
    <w:multiLevelType w:val="multilevel"/>
    <w:tmpl w:val="4C6A0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D4460B"/>
    <w:multiLevelType w:val="hybridMultilevel"/>
    <w:tmpl w:val="AC62CF62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5" w15:restartNumberingAfterBreak="0">
    <w:nsid w:val="1F181A69"/>
    <w:multiLevelType w:val="hybridMultilevel"/>
    <w:tmpl w:val="5D1C70F0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93A5699"/>
    <w:multiLevelType w:val="hybridMultilevel"/>
    <w:tmpl w:val="E4680128"/>
    <w:lvl w:ilvl="0" w:tplc="8EE8BE4C">
      <w:start w:val="1"/>
      <w:numFmt w:val="japaneseCounting"/>
      <w:lvlText w:val="%1、"/>
      <w:lvlJc w:val="left"/>
      <w:pPr>
        <w:ind w:left="450" w:hanging="45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B412FA"/>
    <w:multiLevelType w:val="hybridMultilevel"/>
    <w:tmpl w:val="F4BA4C6C"/>
    <w:lvl w:ilvl="0" w:tplc="173E1D56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3024243A"/>
    <w:multiLevelType w:val="hybridMultilevel"/>
    <w:tmpl w:val="0FF8E29C"/>
    <w:lvl w:ilvl="0" w:tplc="886054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DD35B9"/>
    <w:multiLevelType w:val="hybridMultilevel"/>
    <w:tmpl w:val="5B60CB9C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0" w15:restartNumberingAfterBreak="0">
    <w:nsid w:val="3BDA67B7"/>
    <w:multiLevelType w:val="hybridMultilevel"/>
    <w:tmpl w:val="D53CF5E8"/>
    <w:lvl w:ilvl="0" w:tplc="5B9E2A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215552C"/>
    <w:multiLevelType w:val="hybridMultilevel"/>
    <w:tmpl w:val="5CF46A34"/>
    <w:lvl w:ilvl="0" w:tplc="7C88D358">
      <w:start w:val="1"/>
      <w:numFmt w:val="lowerLetter"/>
      <w:lvlText w:val="%1)"/>
      <w:lvlJc w:val="left"/>
      <w:pPr>
        <w:ind w:left="120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2" w15:restartNumberingAfterBreak="0">
    <w:nsid w:val="47415D4E"/>
    <w:multiLevelType w:val="hybridMultilevel"/>
    <w:tmpl w:val="71E27BD2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3" w15:restartNumberingAfterBreak="0">
    <w:nsid w:val="570C3A55"/>
    <w:multiLevelType w:val="hybridMultilevel"/>
    <w:tmpl w:val="08782192"/>
    <w:lvl w:ilvl="0" w:tplc="914EFBDE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4" w15:restartNumberingAfterBreak="0">
    <w:nsid w:val="5DD3307A"/>
    <w:multiLevelType w:val="hybridMultilevel"/>
    <w:tmpl w:val="DCA0775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646E103C"/>
    <w:multiLevelType w:val="hybridMultilevel"/>
    <w:tmpl w:val="12523BBA"/>
    <w:lvl w:ilvl="0" w:tplc="DF741D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5C283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D889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DA05A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1EC95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4423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8E52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6839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A66D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D45B35"/>
    <w:multiLevelType w:val="hybridMultilevel"/>
    <w:tmpl w:val="83469A52"/>
    <w:lvl w:ilvl="0" w:tplc="9A147B8C">
      <w:start w:val="1"/>
      <w:numFmt w:val="bullet"/>
      <w:lvlText w:val="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7" w15:restartNumberingAfterBreak="0">
    <w:nsid w:val="64D91A8B"/>
    <w:multiLevelType w:val="hybridMultilevel"/>
    <w:tmpl w:val="C2086708"/>
    <w:lvl w:ilvl="0" w:tplc="77489A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85E367E"/>
    <w:multiLevelType w:val="hybridMultilevel"/>
    <w:tmpl w:val="4C3050E0"/>
    <w:lvl w:ilvl="0" w:tplc="D6307282">
      <w:start w:val="1"/>
      <w:numFmt w:val="decimal"/>
      <w:lvlText w:val="%1）"/>
      <w:lvlJc w:val="left"/>
      <w:pPr>
        <w:ind w:left="78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748977F2"/>
    <w:multiLevelType w:val="hybridMultilevel"/>
    <w:tmpl w:val="4FC6AFF2"/>
    <w:lvl w:ilvl="0" w:tplc="BFF8054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4A40A6"/>
    <w:multiLevelType w:val="hybridMultilevel"/>
    <w:tmpl w:val="BDD6336C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21" w15:restartNumberingAfterBreak="0">
    <w:nsid w:val="7D655733"/>
    <w:multiLevelType w:val="hybridMultilevel"/>
    <w:tmpl w:val="FF1A4318"/>
    <w:lvl w:ilvl="0" w:tplc="9A147B8C">
      <w:start w:val="1"/>
      <w:numFmt w:val="bullet"/>
      <w:lvlText w:val="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19"/>
  </w:num>
  <w:num w:numId="11">
    <w:abstractNumId w:val="21"/>
  </w:num>
  <w:num w:numId="12">
    <w:abstractNumId w:val="14"/>
  </w:num>
  <w:num w:numId="13">
    <w:abstractNumId w:val="16"/>
  </w:num>
  <w:num w:numId="14">
    <w:abstractNumId w:val="15"/>
  </w:num>
  <w:num w:numId="15">
    <w:abstractNumId w:val="1"/>
  </w:num>
  <w:num w:numId="16">
    <w:abstractNumId w:val="2"/>
  </w:num>
  <w:num w:numId="17">
    <w:abstractNumId w:val="7"/>
  </w:num>
  <w:num w:numId="18">
    <w:abstractNumId w:val="6"/>
  </w:num>
  <w:num w:numId="19">
    <w:abstractNumId w:val="3"/>
  </w:num>
  <w:num w:numId="20">
    <w:abstractNumId w:val="17"/>
  </w:num>
  <w:num w:numId="21">
    <w:abstractNumId w:val="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DA5"/>
    <w:rsid w:val="00000910"/>
    <w:rsid w:val="0000316E"/>
    <w:rsid w:val="00005C65"/>
    <w:rsid w:val="00010541"/>
    <w:rsid w:val="0001289B"/>
    <w:rsid w:val="0001395D"/>
    <w:rsid w:val="00024CEE"/>
    <w:rsid w:val="000279F5"/>
    <w:rsid w:val="00030199"/>
    <w:rsid w:val="00033044"/>
    <w:rsid w:val="0003535E"/>
    <w:rsid w:val="000370AF"/>
    <w:rsid w:val="00040C74"/>
    <w:rsid w:val="000433C2"/>
    <w:rsid w:val="000453C6"/>
    <w:rsid w:val="000500F7"/>
    <w:rsid w:val="00050CA2"/>
    <w:rsid w:val="000563B8"/>
    <w:rsid w:val="00057518"/>
    <w:rsid w:val="00057A10"/>
    <w:rsid w:val="00062A7B"/>
    <w:rsid w:val="00063D86"/>
    <w:rsid w:val="000668A8"/>
    <w:rsid w:val="000768B1"/>
    <w:rsid w:val="000811E0"/>
    <w:rsid w:val="000828CD"/>
    <w:rsid w:val="0008407C"/>
    <w:rsid w:val="00084399"/>
    <w:rsid w:val="00085688"/>
    <w:rsid w:val="000920EC"/>
    <w:rsid w:val="00092EC9"/>
    <w:rsid w:val="000932F9"/>
    <w:rsid w:val="000A0865"/>
    <w:rsid w:val="000A286C"/>
    <w:rsid w:val="000B036E"/>
    <w:rsid w:val="000B0852"/>
    <w:rsid w:val="000B0CB0"/>
    <w:rsid w:val="000B20FC"/>
    <w:rsid w:val="000B43E3"/>
    <w:rsid w:val="000B4B9A"/>
    <w:rsid w:val="000B726B"/>
    <w:rsid w:val="000C1040"/>
    <w:rsid w:val="000C3C75"/>
    <w:rsid w:val="000D0571"/>
    <w:rsid w:val="000D1DCE"/>
    <w:rsid w:val="000D2057"/>
    <w:rsid w:val="000D6A44"/>
    <w:rsid w:val="000E6E45"/>
    <w:rsid w:val="000F2DBF"/>
    <w:rsid w:val="00100B4C"/>
    <w:rsid w:val="00100C18"/>
    <w:rsid w:val="00106CD3"/>
    <w:rsid w:val="00107532"/>
    <w:rsid w:val="001171F0"/>
    <w:rsid w:val="0012569D"/>
    <w:rsid w:val="00130866"/>
    <w:rsid w:val="001341E4"/>
    <w:rsid w:val="00136A90"/>
    <w:rsid w:val="00145CFB"/>
    <w:rsid w:val="00145D1F"/>
    <w:rsid w:val="001500C6"/>
    <w:rsid w:val="00150DB7"/>
    <w:rsid w:val="00154077"/>
    <w:rsid w:val="00154258"/>
    <w:rsid w:val="00157EE6"/>
    <w:rsid w:val="0016199E"/>
    <w:rsid w:val="00164B49"/>
    <w:rsid w:val="00166128"/>
    <w:rsid w:val="00170410"/>
    <w:rsid w:val="001733A9"/>
    <w:rsid w:val="00176BF8"/>
    <w:rsid w:val="0018112E"/>
    <w:rsid w:val="001851C7"/>
    <w:rsid w:val="00190ECB"/>
    <w:rsid w:val="00192100"/>
    <w:rsid w:val="001957A7"/>
    <w:rsid w:val="001A61B4"/>
    <w:rsid w:val="001B0CF5"/>
    <w:rsid w:val="001B4BE6"/>
    <w:rsid w:val="001B6A2A"/>
    <w:rsid w:val="001C2971"/>
    <w:rsid w:val="001C5DD3"/>
    <w:rsid w:val="001D4CA6"/>
    <w:rsid w:val="001D5C37"/>
    <w:rsid w:val="001E26A9"/>
    <w:rsid w:val="001E3318"/>
    <w:rsid w:val="001F0544"/>
    <w:rsid w:val="001F3E61"/>
    <w:rsid w:val="00200E96"/>
    <w:rsid w:val="002054DC"/>
    <w:rsid w:val="00205634"/>
    <w:rsid w:val="00211139"/>
    <w:rsid w:val="00211813"/>
    <w:rsid w:val="002120E3"/>
    <w:rsid w:val="00213C91"/>
    <w:rsid w:val="002173C7"/>
    <w:rsid w:val="002215C9"/>
    <w:rsid w:val="0022285C"/>
    <w:rsid w:val="00225292"/>
    <w:rsid w:val="00230CD1"/>
    <w:rsid w:val="00231549"/>
    <w:rsid w:val="002318A0"/>
    <w:rsid w:val="002420F8"/>
    <w:rsid w:val="00243A9B"/>
    <w:rsid w:val="00245CE1"/>
    <w:rsid w:val="0024739E"/>
    <w:rsid w:val="002641A6"/>
    <w:rsid w:val="0027236A"/>
    <w:rsid w:val="00283222"/>
    <w:rsid w:val="00290582"/>
    <w:rsid w:val="00292E48"/>
    <w:rsid w:val="00293727"/>
    <w:rsid w:val="002A3138"/>
    <w:rsid w:val="002A67FF"/>
    <w:rsid w:val="002A7BA0"/>
    <w:rsid w:val="002B75D3"/>
    <w:rsid w:val="002C4787"/>
    <w:rsid w:val="002D0456"/>
    <w:rsid w:val="002D462D"/>
    <w:rsid w:val="002E50D5"/>
    <w:rsid w:val="00301D5F"/>
    <w:rsid w:val="00301EF4"/>
    <w:rsid w:val="00304F42"/>
    <w:rsid w:val="003065CB"/>
    <w:rsid w:val="00307AFB"/>
    <w:rsid w:val="00310B37"/>
    <w:rsid w:val="003123C5"/>
    <w:rsid w:val="00312BFB"/>
    <w:rsid w:val="003175D2"/>
    <w:rsid w:val="00322C40"/>
    <w:rsid w:val="00325820"/>
    <w:rsid w:val="00326A8C"/>
    <w:rsid w:val="00327764"/>
    <w:rsid w:val="00327B25"/>
    <w:rsid w:val="003321C1"/>
    <w:rsid w:val="0033315C"/>
    <w:rsid w:val="00333359"/>
    <w:rsid w:val="0033347F"/>
    <w:rsid w:val="003503FF"/>
    <w:rsid w:val="003528FE"/>
    <w:rsid w:val="003548DE"/>
    <w:rsid w:val="00360640"/>
    <w:rsid w:val="00360CA2"/>
    <w:rsid w:val="00363F7D"/>
    <w:rsid w:val="00365953"/>
    <w:rsid w:val="00372B79"/>
    <w:rsid w:val="00372B92"/>
    <w:rsid w:val="00384515"/>
    <w:rsid w:val="0038677B"/>
    <w:rsid w:val="003A2122"/>
    <w:rsid w:val="003B6BC5"/>
    <w:rsid w:val="003C0616"/>
    <w:rsid w:val="003C47D4"/>
    <w:rsid w:val="003C7B62"/>
    <w:rsid w:val="003E77D7"/>
    <w:rsid w:val="003F67E0"/>
    <w:rsid w:val="003F6FA5"/>
    <w:rsid w:val="003F791C"/>
    <w:rsid w:val="00403D27"/>
    <w:rsid w:val="004070FF"/>
    <w:rsid w:val="00410BE7"/>
    <w:rsid w:val="00415A04"/>
    <w:rsid w:val="004203DD"/>
    <w:rsid w:val="00420FAD"/>
    <w:rsid w:val="0042127F"/>
    <w:rsid w:val="0042392C"/>
    <w:rsid w:val="00435558"/>
    <w:rsid w:val="004454BA"/>
    <w:rsid w:val="00451658"/>
    <w:rsid w:val="00451965"/>
    <w:rsid w:val="00473808"/>
    <w:rsid w:val="00473A8E"/>
    <w:rsid w:val="0047432C"/>
    <w:rsid w:val="0047649E"/>
    <w:rsid w:val="00476E3C"/>
    <w:rsid w:val="004805BE"/>
    <w:rsid w:val="00480C3F"/>
    <w:rsid w:val="00483FFF"/>
    <w:rsid w:val="0049465C"/>
    <w:rsid w:val="00497783"/>
    <w:rsid w:val="004A0A29"/>
    <w:rsid w:val="004A655D"/>
    <w:rsid w:val="004B0303"/>
    <w:rsid w:val="004B29DC"/>
    <w:rsid w:val="004C003F"/>
    <w:rsid w:val="004C21AD"/>
    <w:rsid w:val="004D224A"/>
    <w:rsid w:val="004D29FD"/>
    <w:rsid w:val="004E5DC8"/>
    <w:rsid w:val="004F02A7"/>
    <w:rsid w:val="004F604A"/>
    <w:rsid w:val="004F6FFF"/>
    <w:rsid w:val="00500674"/>
    <w:rsid w:val="00507343"/>
    <w:rsid w:val="00507F47"/>
    <w:rsid w:val="00510ADF"/>
    <w:rsid w:val="005114CC"/>
    <w:rsid w:val="00514934"/>
    <w:rsid w:val="005158EA"/>
    <w:rsid w:val="0052086E"/>
    <w:rsid w:val="00537C86"/>
    <w:rsid w:val="00544DFA"/>
    <w:rsid w:val="00545C77"/>
    <w:rsid w:val="0054726A"/>
    <w:rsid w:val="00552672"/>
    <w:rsid w:val="005528D9"/>
    <w:rsid w:val="00554EB8"/>
    <w:rsid w:val="0056550B"/>
    <w:rsid w:val="00566653"/>
    <w:rsid w:val="005673FE"/>
    <w:rsid w:val="0057561B"/>
    <w:rsid w:val="00582743"/>
    <w:rsid w:val="00585A12"/>
    <w:rsid w:val="00586C7D"/>
    <w:rsid w:val="0058791A"/>
    <w:rsid w:val="005879BC"/>
    <w:rsid w:val="0059299D"/>
    <w:rsid w:val="00595828"/>
    <w:rsid w:val="005A104A"/>
    <w:rsid w:val="005A2882"/>
    <w:rsid w:val="005A50F6"/>
    <w:rsid w:val="005B1318"/>
    <w:rsid w:val="005B1A98"/>
    <w:rsid w:val="005B2259"/>
    <w:rsid w:val="005B39D1"/>
    <w:rsid w:val="005B508E"/>
    <w:rsid w:val="005B618A"/>
    <w:rsid w:val="005C120E"/>
    <w:rsid w:val="005C1FFE"/>
    <w:rsid w:val="005C2865"/>
    <w:rsid w:val="005C4E73"/>
    <w:rsid w:val="005C7233"/>
    <w:rsid w:val="005D3E4D"/>
    <w:rsid w:val="005D4C9A"/>
    <w:rsid w:val="005D7077"/>
    <w:rsid w:val="005E0BEE"/>
    <w:rsid w:val="005E72D0"/>
    <w:rsid w:val="005E7929"/>
    <w:rsid w:val="005F057D"/>
    <w:rsid w:val="005F3E7C"/>
    <w:rsid w:val="005F44BE"/>
    <w:rsid w:val="005F5ED5"/>
    <w:rsid w:val="00600083"/>
    <w:rsid w:val="00607BC8"/>
    <w:rsid w:val="006106FB"/>
    <w:rsid w:val="00610F67"/>
    <w:rsid w:val="00613637"/>
    <w:rsid w:val="00630BED"/>
    <w:rsid w:val="006357D6"/>
    <w:rsid w:val="00635F5C"/>
    <w:rsid w:val="00646C53"/>
    <w:rsid w:val="0064776A"/>
    <w:rsid w:val="006513A1"/>
    <w:rsid w:val="00657415"/>
    <w:rsid w:val="006621D5"/>
    <w:rsid w:val="00662C58"/>
    <w:rsid w:val="00665E72"/>
    <w:rsid w:val="0066614E"/>
    <w:rsid w:val="00666571"/>
    <w:rsid w:val="00670353"/>
    <w:rsid w:val="0067176F"/>
    <w:rsid w:val="00672544"/>
    <w:rsid w:val="00674391"/>
    <w:rsid w:val="00674A2B"/>
    <w:rsid w:val="00681009"/>
    <w:rsid w:val="00682360"/>
    <w:rsid w:val="006850B2"/>
    <w:rsid w:val="00686285"/>
    <w:rsid w:val="006879D0"/>
    <w:rsid w:val="00693E69"/>
    <w:rsid w:val="006A4A79"/>
    <w:rsid w:val="006B1296"/>
    <w:rsid w:val="006B2C5F"/>
    <w:rsid w:val="006B4FC2"/>
    <w:rsid w:val="006B65A8"/>
    <w:rsid w:val="006B6CCA"/>
    <w:rsid w:val="006C277D"/>
    <w:rsid w:val="006C3730"/>
    <w:rsid w:val="006D0651"/>
    <w:rsid w:val="006D10F9"/>
    <w:rsid w:val="006D5D76"/>
    <w:rsid w:val="006E526C"/>
    <w:rsid w:val="006F089D"/>
    <w:rsid w:val="006F0F76"/>
    <w:rsid w:val="006F4C74"/>
    <w:rsid w:val="006F5E05"/>
    <w:rsid w:val="006F67FB"/>
    <w:rsid w:val="00706E8A"/>
    <w:rsid w:val="0071257D"/>
    <w:rsid w:val="00723AA4"/>
    <w:rsid w:val="00726507"/>
    <w:rsid w:val="00733CCC"/>
    <w:rsid w:val="00734DFA"/>
    <w:rsid w:val="00743530"/>
    <w:rsid w:val="007510E0"/>
    <w:rsid w:val="00753B9C"/>
    <w:rsid w:val="0075465D"/>
    <w:rsid w:val="00756FD0"/>
    <w:rsid w:val="00763676"/>
    <w:rsid w:val="00774DC6"/>
    <w:rsid w:val="00777F8A"/>
    <w:rsid w:val="00786864"/>
    <w:rsid w:val="00787620"/>
    <w:rsid w:val="00790665"/>
    <w:rsid w:val="007A1905"/>
    <w:rsid w:val="007A642A"/>
    <w:rsid w:val="007B2603"/>
    <w:rsid w:val="007B27D7"/>
    <w:rsid w:val="007B6EE5"/>
    <w:rsid w:val="007C25C3"/>
    <w:rsid w:val="007C2884"/>
    <w:rsid w:val="007C3603"/>
    <w:rsid w:val="007D1451"/>
    <w:rsid w:val="007D299B"/>
    <w:rsid w:val="007D44FF"/>
    <w:rsid w:val="007E17A4"/>
    <w:rsid w:val="007E4983"/>
    <w:rsid w:val="007E6CED"/>
    <w:rsid w:val="007F000F"/>
    <w:rsid w:val="007F1944"/>
    <w:rsid w:val="007F4AD5"/>
    <w:rsid w:val="007F68CC"/>
    <w:rsid w:val="00802987"/>
    <w:rsid w:val="0082021F"/>
    <w:rsid w:val="00830857"/>
    <w:rsid w:val="00843759"/>
    <w:rsid w:val="00852B7A"/>
    <w:rsid w:val="00866DE4"/>
    <w:rsid w:val="00870D73"/>
    <w:rsid w:val="00872828"/>
    <w:rsid w:val="008734C5"/>
    <w:rsid w:val="00874B01"/>
    <w:rsid w:val="008816AE"/>
    <w:rsid w:val="00892B75"/>
    <w:rsid w:val="008951A9"/>
    <w:rsid w:val="008A04D8"/>
    <w:rsid w:val="008A3216"/>
    <w:rsid w:val="008A3340"/>
    <w:rsid w:val="008A3F59"/>
    <w:rsid w:val="008A42A4"/>
    <w:rsid w:val="008A5B8C"/>
    <w:rsid w:val="008B1006"/>
    <w:rsid w:val="008C1624"/>
    <w:rsid w:val="008C1A60"/>
    <w:rsid w:val="008C3B0C"/>
    <w:rsid w:val="008D009B"/>
    <w:rsid w:val="008D787E"/>
    <w:rsid w:val="008F05D2"/>
    <w:rsid w:val="008F0C04"/>
    <w:rsid w:val="008F1CB7"/>
    <w:rsid w:val="008F4261"/>
    <w:rsid w:val="008F6228"/>
    <w:rsid w:val="008F690A"/>
    <w:rsid w:val="008F6D9F"/>
    <w:rsid w:val="00901DA0"/>
    <w:rsid w:val="00904C62"/>
    <w:rsid w:val="00915239"/>
    <w:rsid w:val="00924238"/>
    <w:rsid w:val="00925814"/>
    <w:rsid w:val="00925DFF"/>
    <w:rsid w:val="00930655"/>
    <w:rsid w:val="00933061"/>
    <w:rsid w:val="00942CB2"/>
    <w:rsid w:val="00947056"/>
    <w:rsid w:val="0095321C"/>
    <w:rsid w:val="00957CBF"/>
    <w:rsid w:val="00962246"/>
    <w:rsid w:val="00971779"/>
    <w:rsid w:val="0097504E"/>
    <w:rsid w:val="00975655"/>
    <w:rsid w:val="009873D9"/>
    <w:rsid w:val="00991BB8"/>
    <w:rsid w:val="00992F84"/>
    <w:rsid w:val="00994158"/>
    <w:rsid w:val="00994C9F"/>
    <w:rsid w:val="00994FA8"/>
    <w:rsid w:val="00994FE2"/>
    <w:rsid w:val="00995D26"/>
    <w:rsid w:val="009A4980"/>
    <w:rsid w:val="009A4FCD"/>
    <w:rsid w:val="009A73C0"/>
    <w:rsid w:val="009B2394"/>
    <w:rsid w:val="009B444E"/>
    <w:rsid w:val="009C480E"/>
    <w:rsid w:val="009C6D2E"/>
    <w:rsid w:val="009D05DD"/>
    <w:rsid w:val="009D2880"/>
    <w:rsid w:val="009D2FB1"/>
    <w:rsid w:val="009D579E"/>
    <w:rsid w:val="009D5E61"/>
    <w:rsid w:val="009D7BEB"/>
    <w:rsid w:val="009E54FE"/>
    <w:rsid w:val="009E69E7"/>
    <w:rsid w:val="009E6D3B"/>
    <w:rsid w:val="009F0F58"/>
    <w:rsid w:val="009F3DB7"/>
    <w:rsid w:val="009F6973"/>
    <w:rsid w:val="00A00F24"/>
    <w:rsid w:val="00A06442"/>
    <w:rsid w:val="00A11FF7"/>
    <w:rsid w:val="00A12C0D"/>
    <w:rsid w:val="00A2287D"/>
    <w:rsid w:val="00A25391"/>
    <w:rsid w:val="00A276A2"/>
    <w:rsid w:val="00A27E80"/>
    <w:rsid w:val="00A324C1"/>
    <w:rsid w:val="00A33A6F"/>
    <w:rsid w:val="00A33C3D"/>
    <w:rsid w:val="00A41908"/>
    <w:rsid w:val="00A43BE5"/>
    <w:rsid w:val="00A445BB"/>
    <w:rsid w:val="00A54DA5"/>
    <w:rsid w:val="00A623C7"/>
    <w:rsid w:val="00A64460"/>
    <w:rsid w:val="00A6523D"/>
    <w:rsid w:val="00A73508"/>
    <w:rsid w:val="00A73806"/>
    <w:rsid w:val="00A74B63"/>
    <w:rsid w:val="00A77305"/>
    <w:rsid w:val="00A81EA4"/>
    <w:rsid w:val="00A90395"/>
    <w:rsid w:val="00A9078D"/>
    <w:rsid w:val="00A92B5B"/>
    <w:rsid w:val="00A93DD2"/>
    <w:rsid w:val="00A93F81"/>
    <w:rsid w:val="00AA1C63"/>
    <w:rsid w:val="00AA1D59"/>
    <w:rsid w:val="00AA34A9"/>
    <w:rsid w:val="00AB0A86"/>
    <w:rsid w:val="00AB14C3"/>
    <w:rsid w:val="00AB59C1"/>
    <w:rsid w:val="00AB66F9"/>
    <w:rsid w:val="00AC267B"/>
    <w:rsid w:val="00AD0C8B"/>
    <w:rsid w:val="00AD5AEE"/>
    <w:rsid w:val="00AE1AB2"/>
    <w:rsid w:val="00AE2B47"/>
    <w:rsid w:val="00AE73A6"/>
    <w:rsid w:val="00B018BB"/>
    <w:rsid w:val="00B02318"/>
    <w:rsid w:val="00B03206"/>
    <w:rsid w:val="00B03D49"/>
    <w:rsid w:val="00B109BA"/>
    <w:rsid w:val="00B1132E"/>
    <w:rsid w:val="00B11FF7"/>
    <w:rsid w:val="00B12988"/>
    <w:rsid w:val="00B17761"/>
    <w:rsid w:val="00B213EF"/>
    <w:rsid w:val="00B21D83"/>
    <w:rsid w:val="00B22BF6"/>
    <w:rsid w:val="00B31632"/>
    <w:rsid w:val="00B46243"/>
    <w:rsid w:val="00B475E4"/>
    <w:rsid w:val="00B5142F"/>
    <w:rsid w:val="00B60BBC"/>
    <w:rsid w:val="00B666CD"/>
    <w:rsid w:val="00B66893"/>
    <w:rsid w:val="00B7075C"/>
    <w:rsid w:val="00B71C85"/>
    <w:rsid w:val="00B7236B"/>
    <w:rsid w:val="00B77B15"/>
    <w:rsid w:val="00B8319B"/>
    <w:rsid w:val="00B90F73"/>
    <w:rsid w:val="00B91BAC"/>
    <w:rsid w:val="00B9316B"/>
    <w:rsid w:val="00B9343A"/>
    <w:rsid w:val="00B97E66"/>
    <w:rsid w:val="00BA24AB"/>
    <w:rsid w:val="00BA7DEC"/>
    <w:rsid w:val="00BB0236"/>
    <w:rsid w:val="00BB1D7A"/>
    <w:rsid w:val="00BB27AF"/>
    <w:rsid w:val="00BB2DA3"/>
    <w:rsid w:val="00BB3B86"/>
    <w:rsid w:val="00BC0E6C"/>
    <w:rsid w:val="00BC370E"/>
    <w:rsid w:val="00BC62ED"/>
    <w:rsid w:val="00BD0B84"/>
    <w:rsid w:val="00BD2FDF"/>
    <w:rsid w:val="00BD3A66"/>
    <w:rsid w:val="00BD55BE"/>
    <w:rsid w:val="00BD6320"/>
    <w:rsid w:val="00BD6941"/>
    <w:rsid w:val="00BE16E1"/>
    <w:rsid w:val="00BE6EB3"/>
    <w:rsid w:val="00BF4F69"/>
    <w:rsid w:val="00C0338C"/>
    <w:rsid w:val="00C054FC"/>
    <w:rsid w:val="00C065C4"/>
    <w:rsid w:val="00C16653"/>
    <w:rsid w:val="00C216E8"/>
    <w:rsid w:val="00C22940"/>
    <w:rsid w:val="00C23B4B"/>
    <w:rsid w:val="00C26B08"/>
    <w:rsid w:val="00C41A34"/>
    <w:rsid w:val="00C47EC7"/>
    <w:rsid w:val="00C5241C"/>
    <w:rsid w:val="00C6035E"/>
    <w:rsid w:val="00C6100C"/>
    <w:rsid w:val="00C61A57"/>
    <w:rsid w:val="00C62759"/>
    <w:rsid w:val="00C67057"/>
    <w:rsid w:val="00C7550D"/>
    <w:rsid w:val="00C87766"/>
    <w:rsid w:val="00C91B7B"/>
    <w:rsid w:val="00CA660D"/>
    <w:rsid w:val="00CB6F70"/>
    <w:rsid w:val="00CC00A9"/>
    <w:rsid w:val="00CC115F"/>
    <w:rsid w:val="00CC30BE"/>
    <w:rsid w:val="00CD232D"/>
    <w:rsid w:val="00CD5112"/>
    <w:rsid w:val="00CF5936"/>
    <w:rsid w:val="00CF7A0F"/>
    <w:rsid w:val="00D004AA"/>
    <w:rsid w:val="00D0223C"/>
    <w:rsid w:val="00D12528"/>
    <w:rsid w:val="00D1606E"/>
    <w:rsid w:val="00D21BBB"/>
    <w:rsid w:val="00D23F59"/>
    <w:rsid w:val="00D25066"/>
    <w:rsid w:val="00D502CE"/>
    <w:rsid w:val="00D54493"/>
    <w:rsid w:val="00D55AB8"/>
    <w:rsid w:val="00D725D5"/>
    <w:rsid w:val="00D74440"/>
    <w:rsid w:val="00D83547"/>
    <w:rsid w:val="00D85006"/>
    <w:rsid w:val="00D85F53"/>
    <w:rsid w:val="00D929A6"/>
    <w:rsid w:val="00D93313"/>
    <w:rsid w:val="00D941FF"/>
    <w:rsid w:val="00D9540D"/>
    <w:rsid w:val="00D95939"/>
    <w:rsid w:val="00DA7CDD"/>
    <w:rsid w:val="00DB0DB0"/>
    <w:rsid w:val="00DB429D"/>
    <w:rsid w:val="00DB5EC0"/>
    <w:rsid w:val="00DC4443"/>
    <w:rsid w:val="00DC466E"/>
    <w:rsid w:val="00DC7E96"/>
    <w:rsid w:val="00DD0280"/>
    <w:rsid w:val="00DD24F3"/>
    <w:rsid w:val="00DD3035"/>
    <w:rsid w:val="00DE543E"/>
    <w:rsid w:val="00DF1872"/>
    <w:rsid w:val="00DF6947"/>
    <w:rsid w:val="00E0201F"/>
    <w:rsid w:val="00E05BFF"/>
    <w:rsid w:val="00E05E1F"/>
    <w:rsid w:val="00E105E4"/>
    <w:rsid w:val="00E12AAD"/>
    <w:rsid w:val="00E1715E"/>
    <w:rsid w:val="00E20558"/>
    <w:rsid w:val="00E23D6C"/>
    <w:rsid w:val="00E2768C"/>
    <w:rsid w:val="00E27CD9"/>
    <w:rsid w:val="00E31E99"/>
    <w:rsid w:val="00E31F32"/>
    <w:rsid w:val="00E3485F"/>
    <w:rsid w:val="00E558D6"/>
    <w:rsid w:val="00E55E8D"/>
    <w:rsid w:val="00E560FE"/>
    <w:rsid w:val="00E56E81"/>
    <w:rsid w:val="00E60B4D"/>
    <w:rsid w:val="00E65A07"/>
    <w:rsid w:val="00E6672A"/>
    <w:rsid w:val="00E7202C"/>
    <w:rsid w:val="00E762F2"/>
    <w:rsid w:val="00E80E28"/>
    <w:rsid w:val="00E81365"/>
    <w:rsid w:val="00E8339D"/>
    <w:rsid w:val="00E91B4A"/>
    <w:rsid w:val="00E948F1"/>
    <w:rsid w:val="00E960A3"/>
    <w:rsid w:val="00EA17D5"/>
    <w:rsid w:val="00EA3870"/>
    <w:rsid w:val="00EA5BF8"/>
    <w:rsid w:val="00EC2C6E"/>
    <w:rsid w:val="00EC647B"/>
    <w:rsid w:val="00ED1640"/>
    <w:rsid w:val="00ED1EAE"/>
    <w:rsid w:val="00ED25ED"/>
    <w:rsid w:val="00ED4B89"/>
    <w:rsid w:val="00EE6A9E"/>
    <w:rsid w:val="00EF1116"/>
    <w:rsid w:val="00F01A6D"/>
    <w:rsid w:val="00F01ACE"/>
    <w:rsid w:val="00F04722"/>
    <w:rsid w:val="00F056BE"/>
    <w:rsid w:val="00F101F5"/>
    <w:rsid w:val="00F13A00"/>
    <w:rsid w:val="00F14E77"/>
    <w:rsid w:val="00F17442"/>
    <w:rsid w:val="00F23D76"/>
    <w:rsid w:val="00F3544D"/>
    <w:rsid w:val="00F358BF"/>
    <w:rsid w:val="00F41814"/>
    <w:rsid w:val="00F42F3B"/>
    <w:rsid w:val="00F4717D"/>
    <w:rsid w:val="00F63867"/>
    <w:rsid w:val="00F6617C"/>
    <w:rsid w:val="00F67E16"/>
    <w:rsid w:val="00F67F43"/>
    <w:rsid w:val="00F70D2F"/>
    <w:rsid w:val="00F73601"/>
    <w:rsid w:val="00F7445C"/>
    <w:rsid w:val="00F74676"/>
    <w:rsid w:val="00F75E2B"/>
    <w:rsid w:val="00F764D2"/>
    <w:rsid w:val="00F80218"/>
    <w:rsid w:val="00F845E4"/>
    <w:rsid w:val="00F92878"/>
    <w:rsid w:val="00FA3F92"/>
    <w:rsid w:val="00FA70B6"/>
    <w:rsid w:val="00FB21FC"/>
    <w:rsid w:val="00FC09F4"/>
    <w:rsid w:val="00FC5A8B"/>
    <w:rsid w:val="00FC7505"/>
    <w:rsid w:val="00FD5C4D"/>
    <w:rsid w:val="00FE0FE3"/>
    <w:rsid w:val="00FE221D"/>
    <w:rsid w:val="00FE296A"/>
    <w:rsid w:val="00FE29EA"/>
    <w:rsid w:val="00FE2F8A"/>
    <w:rsid w:val="00FE67CB"/>
    <w:rsid w:val="00FF1CC0"/>
    <w:rsid w:val="00FF3B71"/>
    <w:rsid w:val="00FF498B"/>
    <w:rsid w:val="17AF6ED0"/>
    <w:rsid w:val="42AA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0DF3E"/>
  <w15:docId w15:val="{BD4F5427-C5BA-4514-B0C6-369CCC63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D5E61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auto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3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paragraph" w:styleId="a7">
    <w:name w:val="Body Text"/>
    <w:aliases w:val="表格"/>
    <w:basedOn w:val="a"/>
    <w:link w:val="a8"/>
    <w:qFormat/>
    <w:rsid w:val="00170410"/>
    <w:pPr>
      <w:widowControl w:val="0"/>
      <w:spacing w:before="60" w:after="60" w:line="360" w:lineRule="auto"/>
      <w:ind w:firstLineChars="200" w:firstLine="200"/>
      <w:jc w:val="both"/>
    </w:pPr>
    <w:rPr>
      <w:rFonts w:eastAsia="宋体" w:cs="Times New Roman"/>
      <w:color w:val="auto"/>
      <w:sz w:val="24"/>
      <w:lang w:val="x-none" w:eastAsia="x-none"/>
    </w:rPr>
  </w:style>
  <w:style w:type="character" w:customStyle="1" w:styleId="Char">
    <w:name w:val="正文文本 Char"/>
    <w:basedOn w:val="a0"/>
    <w:uiPriority w:val="99"/>
    <w:semiHidden/>
    <w:rsid w:val="00170410"/>
    <w:rPr>
      <w:rFonts w:ascii="Calibri" w:eastAsia="Calibri" w:hAnsi="Calibri" w:cs="Calibri"/>
      <w:color w:val="000000"/>
      <w:kern w:val="2"/>
      <w:sz w:val="22"/>
      <w:szCs w:val="22"/>
    </w:rPr>
  </w:style>
  <w:style w:type="character" w:customStyle="1" w:styleId="a8">
    <w:name w:val="正文文本 字符"/>
    <w:aliases w:val="表格 字符"/>
    <w:basedOn w:val="a0"/>
    <w:link w:val="a7"/>
    <w:qFormat/>
    <w:rsid w:val="00170410"/>
    <w:rPr>
      <w:rFonts w:ascii="Calibri" w:eastAsia="宋体" w:hAnsi="Calibri" w:cs="Times New Roman"/>
      <w:kern w:val="2"/>
      <w:sz w:val="24"/>
      <w:szCs w:val="22"/>
      <w:lang w:val="x-none" w:eastAsia="x-none"/>
    </w:rPr>
  </w:style>
  <w:style w:type="paragraph" w:styleId="a9">
    <w:name w:val="List Paragraph"/>
    <w:basedOn w:val="a"/>
    <w:uiPriority w:val="34"/>
    <w:qFormat/>
    <w:rsid w:val="00170410"/>
    <w:pPr>
      <w:widowControl w:val="0"/>
      <w:spacing w:after="0" w:line="240" w:lineRule="auto"/>
      <w:ind w:firstLineChars="200" w:firstLine="420"/>
      <w:jc w:val="both"/>
    </w:pPr>
    <w:rPr>
      <w:rFonts w:asciiTheme="minorHAnsi" w:eastAsiaTheme="minorEastAsia" w:hAnsiTheme="minorHAnsi" w:cstheme="minorBidi"/>
      <w:color w:val="auto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9D579E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D579E"/>
    <w:rPr>
      <w:rFonts w:ascii="Calibri" w:eastAsia="Calibri" w:hAnsi="Calibri" w:cs="Calibri"/>
      <w:color w:val="000000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D5E6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7A1905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A1905"/>
  </w:style>
  <w:style w:type="character" w:customStyle="1" w:styleId="ae">
    <w:name w:val="批注文字 字符"/>
    <w:basedOn w:val="a0"/>
    <w:link w:val="ad"/>
    <w:uiPriority w:val="99"/>
    <w:semiHidden/>
    <w:rsid w:val="007A1905"/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A190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A1905"/>
    <w:rPr>
      <w:rFonts w:ascii="Calibri" w:eastAsia="Calibri" w:hAnsi="Calibri" w:cs="Calibri"/>
      <w:b/>
      <w:bCs/>
      <w:color w:val="000000"/>
      <w:kern w:val="2"/>
      <w:sz w:val="22"/>
      <w:szCs w:val="22"/>
    </w:rPr>
  </w:style>
  <w:style w:type="paragraph" w:styleId="af1">
    <w:name w:val="Normal (Web)"/>
    <w:basedOn w:val="a"/>
    <w:uiPriority w:val="99"/>
    <w:unhideWhenUsed/>
    <w:rsid w:val="00AE1AB2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bjh-p">
    <w:name w:val="bjh-p"/>
    <w:basedOn w:val="a0"/>
    <w:rsid w:val="00AE1AB2"/>
  </w:style>
  <w:style w:type="character" w:styleId="af2">
    <w:name w:val="Strong"/>
    <w:basedOn w:val="a0"/>
    <w:uiPriority w:val="22"/>
    <w:qFormat/>
    <w:rsid w:val="00C054FC"/>
    <w:rPr>
      <w:b/>
      <w:bCs/>
    </w:rPr>
  </w:style>
  <w:style w:type="character" w:customStyle="1" w:styleId="30">
    <w:name w:val="标题 3 字符"/>
    <w:basedOn w:val="a0"/>
    <w:link w:val="3"/>
    <w:uiPriority w:val="9"/>
    <w:semiHidden/>
    <w:rsid w:val="00C6035E"/>
    <w:rPr>
      <w:rFonts w:ascii="Calibri" w:eastAsia="Calibri" w:hAnsi="Calibri" w:cs="Calibri"/>
      <w:b/>
      <w:bCs/>
      <w:color w:val="000000"/>
      <w:kern w:val="2"/>
      <w:sz w:val="32"/>
      <w:szCs w:val="32"/>
    </w:rPr>
  </w:style>
  <w:style w:type="character" w:styleId="af3">
    <w:name w:val="Hyperlink"/>
    <w:basedOn w:val="a0"/>
    <w:uiPriority w:val="99"/>
    <w:semiHidden/>
    <w:unhideWhenUsed/>
    <w:rsid w:val="00C6035E"/>
    <w:rPr>
      <w:color w:val="0000FF"/>
      <w:u w:val="single"/>
    </w:rPr>
  </w:style>
  <w:style w:type="character" w:styleId="af4">
    <w:name w:val="Emphasis"/>
    <w:basedOn w:val="a0"/>
    <w:uiPriority w:val="20"/>
    <w:qFormat/>
    <w:rsid w:val="00C6035E"/>
    <w:rPr>
      <w:i/>
      <w:iCs/>
    </w:rPr>
  </w:style>
  <w:style w:type="paragraph" w:styleId="af5">
    <w:name w:val="Plain Text"/>
    <w:basedOn w:val="a"/>
    <w:link w:val="af6"/>
    <w:uiPriority w:val="99"/>
    <w:unhideWhenUsed/>
    <w:rsid w:val="00BB27AF"/>
    <w:pPr>
      <w:spacing w:after="0" w:line="360" w:lineRule="auto"/>
      <w:ind w:firstLineChars="200" w:firstLine="200"/>
    </w:pPr>
    <w:rPr>
      <w:rFonts w:ascii="等线" w:eastAsia="等线" w:hAnsi="Courier New" w:cs="Courier New"/>
      <w:color w:val="auto"/>
      <w:sz w:val="24"/>
      <w:szCs w:val="24"/>
    </w:rPr>
  </w:style>
  <w:style w:type="character" w:customStyle="1" w:styleId="Char0">
    <w:name w:val="纯文本 Char"/>
    <w:basedOn w:val="a0"/>
    <w:uiPriority w:val="99"/>
    <w:semiHidden/>
    <w:rsid w:val="00BB27AF"/>
    <w:rPr>
      <w:rFonts w:ascii="宋体" w:eastAsia="宋体" w:hAnsi="Courier New" w:cs="Courier New"/>
      <w:color w:val="000000"/>
      <w:kern w:val="2"/>
      <w:sz w:val="21"/>
      <w:szCs w:val="21"/>
    </w:rPr>
  </w:style>
  <w:style w:type="character" w:customStyle="1" w:styleId="af6">
    <w:name w:val="纯文本 字符"/>
    <w:link w:val="af5"/>
    <w:uiPriority w:val="99"/>
    <w:rsid w:val="00BB27AF"/>
    <w:rPr>
      <w:rFonts w:ascii="等线" w:eastAsia="等线" w:hAnsi="Courier New" w:cs="Courier New"/>
      <w:kern w:val="2"/>
      <w:sz w:val="24"/>
      <w:szCs w:val="24"/>
    </w:rPr>
  </w:style>
  <w:style w:type="character" w:customStyle="1" w:styleId="text-only">
    <w:name w:val="text-only"/>
    <w:basedOn w:val="a0"/>
    <w:rsid w:val="006F67FB"/>
  </w:style>
  <w:style w:type="paragraph" w:styleId="HTML">
    <w:name w:val="HTML Preformatted"/>
    <w:basedOn w:val="a"/>
    <w:link w:val="HTML0"/>
    <w:uiPriority w:val="99"/>
    <w:unhideWhenUsed/>
    <w:rsid w:val="006F67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F67FB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020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4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3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8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1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67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52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6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91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1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2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78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6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5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15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489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0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241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066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095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875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037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59713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5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5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7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7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43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3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309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59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798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238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955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969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6790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8748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52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01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9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564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8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231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9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6410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40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3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21B6D-56A6-4A23-B840-2E9DFA9C4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4</Pages>
  <Words>333</Words>
  <Characters>1902</Characters>
  <Application>Microsoft Office Word</Application>
  <DocSecurity>0</DocSecurity>
  <Lines>15</Lines>
  <Paragraphs>4</Paragraphs>
  <ScaleCrop>false</ScaleCrop>
  <Company>QN</Company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HYC_财务部_任艺男</dc:creator>
  <cp:keywords/>
  <dc:description/>
  <cp:lastModifiedBy>ir</cp:lastModifiedBy>
  <cp:revision>117</cp:revision>
  <cp:lastPrinted>2023-10-25T11:35:00Z</cp:lastPrinted>
  <dcterms:created xsi:type="dcterms:W3CDTF">2024-04-07T05:27:00Z</dcterms:created>
  <dcterms:modified xsi:type="dcterms:W3CDTF">2024-12-02T09:17:00Z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